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9B69E" w14:textId="77777777" w:rsidR="00FB7DE0" w:rsidRPr="0062380F" w:rsidRDefault="00FB7DE0">
      <w:pPr>
        <w:ind w:left="360"/>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3168"/>
        <w:gridCol w:w="6660"/>
      </w:tblGrid>
      <w:tr w:rsidR="00FB7DE0" w:rsidRPr="00A31814" w14:paraId="13CD5E6D" w14:textId="77777777" w:rsidTr="00A31814">
        <w:tc>
          <w:tcPr>
            <w:tcW w:w="3168" w:type="dxa"/>
            <w:shd w:val="clear" w:color="auto" w:fill="FFFFFF"/>
          </w:tcPr>
          <w:p w14:paraId="36FF9FFE" w14:textId="77777777" w:rsidR="00FB7DE0" w:rsidRPr="00A31814" w:rsidRDefault="00FB7DE0" w:rsidP="00A31814">
            <w:pPr>
              <w:jc w:val="both"/>
              <w:rPr>
                <w:b/>
                <w:bCs/>
                <w:color w:val="000080"/>
                <w:sz w:val="20"/>
                <w:szCs w:val="20"/>
              </w:rPr>
            </w:pPr>
            <w:r w:rsidRPr="00A31814">
              <w:rPr>
                <w:b/>
                <w:bCs/>
                <w:color w:val="000080"/>
                <w:sz w:val="20"/>
                <w:szCs w:val="20"/>
              </w:rPr>
              <w:t>Название отчета</w:t>
            </w:r>
          </w:p>
        </w:tc>
        <w:tc>
          <w:tcPr>
            <w:tcW w:w="6660" w:type="dxa"/>
            <w:shd w:val="clear" w:color="auto" w:fill="FFFFFF"/>
          </w:tcPr>
          <w:p w14:paraId="07A9AFE3" w14:textId="7F8C5B0A" w:rsidR="00FB7DE0" w:rsidRPr="009857E8" w:rsidRDefault="00C41862" w:rsidP="00572D8E">
            <w:pPr>
              <w:jc w:val="both"/>
              <w:rPr>
                <w:b/>
                <w:bCs/>
                <w:caps/>
                <w:sz w:val="20"/>
                <w:szCs w:val="20"/>
              </w:rPr>
            </w:pPr>
            <w:r w:rsidRPr="00C41862">
              <w:rPr>
                <w:b/>
                <w:bCs/>
                <w:caps/>
                <w:sz w:val="20"/>
                <w:szCs w:val="20"/>
              </w:rPr>
              <w:t xml:space="preserve">РОССИЙСКИЙ РЫНОК </w:t>
            </w:r>
            <w:r w:rsidR="00572D8E">
              <w:rPr>
                <w:b/>
                <w:bCs/>
                <w:caps/>
                <w:sz w:val="20"/>
                <w:szCs w:val="20"/>
              </w:rPr>
              <w:t>услуг салонов красоты 2018. Тенденции рынка</w:t>
            </w:r>
          </w:p>
        </w:tc>
      </w:tr>
      <w:tr w:rsidR="00FB7DE0" w:rsidRPr="00A31814" w14:paraId="05E06F08" w14:textId="77777777" w:rsidTr="00A31814">
        <w:tc>
          <w:tcPr>
            <w:tcW w:w="3168" w:type="dxa"/>
            <w:shd w:val="clear" w:color="auto" w:fill="FFFFFF"/>
          </w:tcPr>
          <w:p w14:paraId="48AC2F99" w14:textId="77777777" w:rsidR="00FB7DE0" w:rsidRPr="00A31814" w:rsidRDefault="00FB7DE0" w:rsidP="00A31814">
            <w:pPr>
              <w:jc w:val="both"/>
              <w:rPr>
                <w:color w:val="000080"/>
                <w:sz w:val="20"/>
                <w:szCs w:val="20"/>
              </w:rPr>
            </w:pPr>
            <w:r w:rsidRPr="00A31814">
              <w:rPr>
                <w:color w:val="000080"/>
                <w:sz w:val="20"/>
                <w:szCs w:val="20"/>
              </w:rPr>
              <w:t>Название компании-исполнителя</w:t>
            </w:r>
          </w:p>
        </w:tc>
        <w:tc>
          <w:tcPr>
            <w:tcW w:w="6660" w:type="dxa"/>
            <w:shd w:val="clear" w:color="auto" w:fill="FFFFFF"/>
          </w:tcPr>
          <w:p w14:paraId="10AADCAC" w14:textId="77777777" w:rsidR="00FB7DE0" w:rsidRPr="00A31814" w:rsidRDefault="004939C7">
            <w:pPr>
              <w:rPr>
                <w:sz w:val="20"/>
                <w:szCs w:val="20"/>
              </w:rPr>
            </w:pPr>
            <w:r w:rsidRPr="00A31814">
              <w:rPr>
                <w:sz w:val="20"/>
                <w:szCs w:val="20"/>
              </w:rPr>
              <w:t xml:space="preserve">Маркетинговое Агентство </w:t>
            </w:r>
            <w:r w:rsidRPr="00A31814">
              <w:rPr>
                <w:sz w:val="20"/>
                <w:szCs w:val="20"/>
                <w:lang w:val="en-US"/>
              </w:rPr>
              <w:t>Step</w:t>
            </w:r>
            <w:r w:rsidRPr="00A31814">
              <w:rPr>
                <w:sz w:val="20"/>
                <w:szCs w:val="20"/>
              </w:rPr>
              <w:t xml:space="preserve"> </w:t>
            </w:r>
            <w:r w:rsidRPr="00A31814">
              <w:rPr>
                <w:sz w:val="20"/>
                <w:szCs w:val="20"/>
                <w:lang w:val="en-US"/>
              </w:rPr>
              <w:t>by</w:t>
            </w:r>
            <w:r w:rsidRPr="00A31814">
              <w:rPr>
                <w:sz w:val="20"/>
                <w:szCs w:val="20"/>
              </w:rPr>
              <w:t xml:space="preserve"> </w:t>
            </w:r>
            <w:r w:rsidRPr="00A31814">
              <w:rPr>
                <w:sz w:val="20"/>
                <w:szCs w:val="20"/>
                <w:lang w:val="en-US"/>
              </w:rPr>
              <w:t>Step</w:t>
            </w:r>
          </w:p>
        </w:tc>
      </w:tr>
      <w:tr w:rsidR="00FB7DE0" w:rsidRPr="00A31814" w14:paraId="640B51F0" w14:textId="77777777" w:rsidTr="00A31814">
        <w:tc>
          <w:tcPr>
            <w:tcW w:w="3168" w:type="dxa"/>
            <w:shd w:val="clear" w:color="auto" w:fill="FFFFFF"/>
          </w:tcPr>
          <w:p w14:paraId="0E103065" w14:textId="77777777" w:rsidR="00FB7DE0" w:rsidRPr="00A31814" w:rsidRDefault="00FB7DE0" w:rsidP="00A31814">
            <w:pPr>
              <w:jc w:val="both"/>
              <w:rPr>
                <w:color w:val="000080"/>
                <w:sz w:val="20"/>
                <w:szCs w:val="20"/>
              </w:rPr>
            </w:pPr>
            <w:r w:rsidRPr="00A31814">
              <w:rPr>
                <w:color w:val="000080"/>
                <w:sz w:val="20"/>
                <w:szCs w:val="20"/>
              </w:rPr>
              <w:t>Дата выхода отчета</w:t>
            </w:r>
            <w:r w:rsidR="00A63426" w:rsidRPr="00A31814">
              <w:rPr>
                <w:color w:val="000080"/>
                <w:sz w:val="20"/>
                <w:szCs w:val="20"/>
              </w:rPr>
              <w:t xml:space="preserve"> </w:t>
            </w:r>
          </w:p>
        </w:tc>
        <w:tc>
          <w:tcPr>
            <w:tcW w:w="6660" w:type="dxa"/>
            <w:shd w:val="clear" w:color="auto" w:fill="FFFFFF"/>
          </w:tcPr>
          <w:p w14:paraId="1E1D45CB" w14:textId="3ED30351" w:rsidR="00FB7DE0" w:rsidRPr="00A31814" w:rsidRDefault="00144F4C" w:rsidP="00572D8E">
            <w:pPr>
              <w:rPr>
                <w:sz w:val="20"/>
                <w:szCs w:val="20"/>
              </w:rPr>
            </w:pPr>
            <w:r>
              <w:rPr>
                <w:sz w:val="20"/>
                <w:szCs w:val="20"/>
              </w:rPr>
              <w:t>1</w:t>
            </w:r>
            <w:r w:rsidR="007767B0">
              <w:rPr>
                <w:sz w:val="20"/>
                <w:szCs w:val="20"/>
              </w:rPr>
              <w:t>2</w:t>
            </w:r>
            <w:r w:rsidR="00B026EF">
              <w:rPr>
                <w:sz w:val="20"/>
                <w:szCs w:val="20"/>
              </w:rPr>
              <w:t>.</w:t>
            </w:r>
            <w:r>
              <w:rPr>
                <w:sz w:val="20"/>
                <w:szCs w:val="20"/>
              </w:rPr>
              <w:t>0</w:t>
            </w:r>
            <w:r w:rsidR="00572D8E">
              <w:rPr>
                <w:sz w:val="20"/>
                <w:szCs w:val="20"/>
              </w:rPr>
              <w:t>9</w:t>
            </w:r>
            <w:r w:rsidR="0026081E" w:rsidRPr="00A31814">
              <w:rPr>
                <w:sz w:val="20"/>
                <w:szCs w:val="20"/>
              </w:rPr>
              <w:t>.201</w:t>
            </w:r>
            <w:r>
              <w:rPr>
                <w:sz w:val="20"/>
                <w:szCs w:val="20"/>
              </w:rPr>
              <w:t>8</w:t>
            </w:r>
          </w:p>
        </w:tc>
      </w:tr>
      <w:tr w:rsidR="00FB7DE0" w:rsidRPr="00A31814" w14:paraId="3F31AFF5" w14:textId="77777777" w:rsidTr="00A31814">
        <w:tc>
          <w:tcPr>
            <w:tcW w:w="3168" w:type="dxa"/>
            <w:shd w:val="clear" w:color="auto" w:fill="FFFFFF"/>
          </w:tcPr>
          <w:p w14:paraId="2153522F" w14:textId="77777777" w:rsidR="00FB7DE0" w:rsidRPr="00A31814" w:rsidRDefault="00FB7DE0" w:rsidP="00A31814">
            <w:pPr>
              <w:jc w:val="both"/>
              <w:rPr>
                <w:color w:val="000080"/>
                <w:sz w:val="20"/>
                <w:szCs w:val="20"/>
              </w:rPr>
            </w:pPr>
            <w:r w:rsidRPr="00A31814">
              <w:rPr>
                <w:color w:val="000080"/>
                <w:sz w:val="20"/>
                <w:szCs w:val="20"/>
              </w:rPr>
              <w:t>Количество страниц</w:t>
            </w:r>
          </w:p>
        </w:tc>
        <w:tc>
          <w:tcPr>
            <w:tcW w:w="6660" w:type="dxa"/>
            <w:shd w:val="clear" w:color="auto" w:fill="FFFFFF"/>
          </w:tcPr>
          <w:p w14:paraId="1484A16E" w14:textId="1C24BB64" w:rsidR="00FB7DE0" w:rsidRPr="00A31814" w:rsidRDefault="00572D8E" w:rsidP="00210837">
            <w:pPr>
              <w:rPr>
                <w:sz w:val="20"/>
                <w:szCs w:val="20"/>
              </w:rPr>
            </w:pPr>
            <w:r>
              <w:rPr>
                <w:sz w:val="20"/>
                <w:szCs w:val="20"/>
              </w:rPr>
              <w:t>9</w:t>
            </w:r>
            <w:r w:rsidR="00210837">
              <w:rPr>
                <w:sz w:val="20"/>
                <w:szCs w:val="20"/>
              </w:rPr>
              <w:t>9</w:t>
            </w:r>
            <w:r w:rsidR="00672E76">
              <w:rPr>
                <w:sz w:val="20"/>
                <w:szCs w:val="20"/>
              </w:rPr>
              <w:t xml:space="preserve"> </w:t>
            </w:r>
            <w:r w:rsidR="00DE0851" w:rsidRPr="00A31814">
              <w:rPr>
                <w:sz w:val="20"/>
                <w:szCs w:val="20"/>
              </w:rPr>
              <w:t>стр.</w:t>
            </w:r>
          </w:p>
        </w:tc>
      </w:tr>
      <w:tr w:rsidR="00FB7DE0" w:rsidRPr="00A31814" w14:paraId="5C2FD351" w14:textId="77777777" w:rsidTr="00A31814">
        <w:tc>
          <w:tcPr>
            <w:tcW w:w="3168" w:type="dxa"/>
            <w:shd w:val="clear" w:color="auto" w:fill="FFFFFF"/>
          </w:tcPr>
          <w:p w14:paraId="70383047" w14:textId="77777777" w:rsidR="00FB7DE0" w:rsidRPr="00A31814" w:rsidRDefault="00FB7DE0" w:rsidP="00A31814">
            <w:pPr>
              <w:jc w:val="both"/>
              <w:rPr>
                <w:color w:val="000080"/>
                <w:sz w:val="20"/>
                <w:szCs w:val="20"/>
              </w:rPr>
            </w:pPr>
            <w:r w:rsidRPr="00A31814">
              <w:rPr>
                <w:color w:val="000080"/>
                <w:sz w:val="20"/>
                <w:szCs w:val="20"/>
              </w:rPr>
              <w:t>Язык отчета</w:t>
            </w:r>
          </w:p>
        </w:tc>
        <w:tc>
          <w:tcPr>
            <w:tcW w:w="6660" w:type="dxa"/>
            <w:shd w:val="clear" w:color="auto" w:fill="FFFFFF"/>
          </w:tcPr>
          <w:p w14:paraId="36A111AC" w14:textId="77777777" w:rsidR="00FB7DE0" w:rsidRPr="00A31814" w:rsidRDefault="00BD5F94">
            <w:pPr>
              <w:rPr>
                <w:sz w:val="20"/>
                <w:szCs w:val="20"/>
              </w:rPr>
            </w:pPr>
            <w:r w:rsidRPr="00A31814">
              <w:rPr>
                <w:sz w:val="20"/>
                <w:szCs w:val="20"/>
              </w:rPr>
              <w:t>русский</w:t>
            </w:r>
          </w:p>
        </w:tc>
      </w:tr>
      <w:tr w:rsidR="00FB7DE0" w:rsidRPr="00A31814" w14:paraId="22C72672" w14:textId="77777777" w:rsidTr="00A31814">
        <w:tc>
          <w:tcPr>
            <w:tcW w:w="3168" w:type="dxa"/>
            <w:shd w:val="clear" w:color="auto" w:fill="FFFFFF"/>
          </w:tcPr>
          <w:p w14:paraId="31CAB07B" w14:textId="77777777" w:rsidR="00FB7DE0" w:rsidRPr="00A31814" w:rsidRDefault="00FB7DE0" w:rsidP="00A31814">
            <w:pPr>
              <w:jc w:val="both"/>
              <w:rPr>
                <w:color w:val="000080"/>
                <w:sz w:val="20"/>
                <w:szCs w:val="20"/>
              </w:rPr>
            </w:pPr>
            <w:r w:rsidRPr="00A31814">
              <w:rPr>
                <w:color w:val="000080"/>
                <w:sz w:val="20"/>
                <w:szCs w:val="20"/>
              </w:rPr>
              <w:t>Стоимость (руб.)</w:t>
            </w:r>
          </w:p>
        </w:tc>
        <w:tc>
          <w:tcPr>
            <w:tcW w:w="6660" w:type="dxa"/>
            <w:shd w:val="clear" w:color="auto" w:fill="FFFFFF"/>
          </w:tcPr>
          <w:p w14:paraId="47E1214B" w14:textId="322A8F0E" w:rsidR="00FB7DE0" w:rsidRPr="00A31814" w:rsidRDefault="00672E76" w:rsidP="00F03117">
            <w:pPr>
              <w:rPr>
                <w:sz w:val="20"/>
                <w:szCs w:val="20"/>
              </w:rPr>
            </w:pPr>
            <w:r>
              <w:rPr>
                <w:sz w:val="20"/>
                <w:szCs w:val="20"/>
              </w:rPr>
              <w:t>35</w:t>
            </w:r>
            <w:r w:rsidR="002A76C0">
              <w:rPr>
                <w:sz w:val="20"/>
                <w:szCs w:val="20"/>
              </w:rPr>
              <w:t xml:space="preserve"> </w:t>
            </w:r>
            <w:r w:rsidR="00A24608">
              <w:rPr>
                <w:sz w:val="20"/>
                <w:szCs w:val="20"/>
              </w:rPr>
              <w:t>0</w:t>
            </w:r>
            <w:r w:rsidR="002A76C0">
              <w:rPr>
                <w:sz w:val="20"/>
                <w:szCs w:val="20"/>
              </w:rPr>
              <w:t>00</w:t>
            </w:r>
            <w:r w:rsidR="00875898" w:rsidRPr="00A31814">
              <w:rPr>
                <w:sz w:val="20"/>
                <w:szCs w:val="20"/>
              </w:rPr>
              <w:t xml:space="preserve"> </w:t>
            </w:r>
            <w:r w:rsidR="00B81AC0" w:rsidRPr="00A31814">
              <w:rPr>
                <w:sz w:val="20"/>
                <w:szCs w:val="20"/>
              </w:rPr>
              <w:t>руб.</w:t>
            </w:r>
          </w:p>
        </w:tc>
      </w:tr>
      <w:tr w:rsidR="00FB7DE0" w:rsidRPr="00A31814" w14:paraId="0FE550A6" w14:textId="77777777" w:rsidTr="00A31814">
        <w:tc>
          <w:tcPr>
            <w:tcW w:w="3168" w:type="dxa"/>
            <w:shd w:val="clear" w:color="auto" w:fill="FFFFFF"/>
          </w:tcPr>
          <w:p w14:paraId="4D1AA1FB" w14:textId="77777777" w:rsidR="00FB7DE0" w:rsidRPr="00A31814" w:rsidRDefault="00FB7DE0" w:rsidP="00A31814">
            <w:pPr>
              <w:jc w:val="both"/>
              <w:rPr>
                <w:color w:val="000080"/>
                <w:sz w:val="20"/>
                <w:szCs w:val="20"/>
              </w:rPr>
            </w:pPr>
            <w:r w:rsidRPr="00A31814">
              <w:rPr>
                <w:color w:val="000080"/>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6660" w:type="dxa"/>
            <w:shd w:val="clear" w:color="auto" w:fill="FFFFFF"/>
          </w:tcPr>
          <w:p w14:paraId="49EC91B5" w14:textId="1707539B" w:rsidR="00F32BA1" w:rsidRPr="00A31814" w:rsidRDefault="00F32BA1" w:rsidP="00700393">
            <w:pPr>
              <w:pStyle w:val="22"/>
              <w:spacing w:after="0" w:line="240" w:lineRule="auto"/>
              <w:rPr>
                <w:sz w:val="20"/>
                <w:szCs w:val="20"/>
              </w:rPr>
            </w:pPr>
            <w:r w:rsidRPr="00817472">
              <w:rPr>
                <w:b/>
                <w:sz w:val="20"/>
                <w:szCs w:val="20"/>
              </w:rPr>
              <w:t>Цель исследования:</w:t>
            </w:r>
            <w:r w:rsidRPr="00A31814">
              <w:rPr>
                <w:sz w:val="20"/>
                <w:szCs w:val="20"/>
              </w:rPr>
              <w:t xml:space="preserve"> а</w:t>
            </w:r>
            <w:r w:rsidR="00F03A49">
              <w:rPr>
                <w:sz w:val="20"/>
                <w:szCs w:val="20"/>
              </w:rPr>
              <w:t xml:space="preserve">нализ текущей ситуации на рынке </w:t>
            </w:r>
            <w:r w:rsidR="00572D8E">
              <w:rPr>
                <w:sz w:val="20"/>
                <w:szCs w:val="20"/>
              </w:rPr>
              <w:t>услуг салонов красоты</w:t>
            </w:r>
            <w:r w:rsidR="00A4558C">
              <w:rPr>
                <w:sz w:val="20"/>
                <w:szCs w:val="20"/>
              </w:rPr>
              <w:t>.</w:t>
            </w:r>
          </w:p>
          <w:p w14:paraId="139EAC11" w14:textId="3D39CB5D" w:rsidR="00F32BA1" w:rsidRPr="00817472" w:rsidRDefault="00F32BA1" w:rsidP="00700393">
            <w:pPr>
              <w:pStyle w:val="22"/>
              <w:spacing w:after="0" w:line="240" w:lineRule="auto"/>
              <w:rPr>
                <w:b/>
                <w:sz w:val="20"/>
                <w:szCs w:val="20"/>
              </w:rPr>
            </w:pPr>
            <w:r w:rsidRPr="00817472">
              <w:rPr>
                <w:b/>
                <w:sz w:val="20"/>
                <w:szCs w:val="20"/>
              </w:rPr>
              <w:t>Задачи исследования:</w:t>
            </w:r>
          </w:p>
          <w:p w14:paraId="493BBD73" w14:textId="77777777" w:rsidR="00F32BA1" w:rsidRPr="00A31814" w:rsidRDefault="00F32BA1" w:rsidP="00700393">
            <w:pPr>
              <w:numPr>
                <w:ilvl w:val="0"/>
                <w:numId w:val="14"/>
              </w:numPr>
              <w:ind w:right="-234"/>
              <w:rPr>
                <w:sz w:val="20"/>
                <w:szCs w:val="20"/>
              </w:rPr>
            </w:pPr>
            <w:r w:rsidRPr="00A31814">
              <w:rPr>
                <w:sz w:val="20"/>
                <w:szCs w:val="20"/>
              </w:rPr>
              <w:t>Описание макроэкономической ситуации на Рынке</w:t>
            </w:r>
          </w:p>
          <w:p w14:paraId="13DFC43D" w14:textId="77777777" w:rsidR="00F32BA1" w:rsidRPr="00A31814" w:rsidRDefault="00F32BA1" w:rsidP="00700393">
            <w:pPr>
              <w:numPr>
                <w:ilvl w:val="0"/>
                <w:numId w:val="14"/>
              </w:numPr>
              <w:ind w:right="-234"/>
              <w:rPr>
                <w:sz w:val="20"/>
                <w:szCs w:val="20"/>
              </w:rPr>
            </w:pPr>
            <w:r w:rsidRPr="00A31814">
              <w:rPr>
                <w:sz w:val="20"/>
                <w:szCs w:val="20"/>
              </w:rPr>
              <w:t>Выделение основных сегментов Рынка</w:t>
            </w:r>
          </w:p>
          <w:p w14:paraId="0A781B60" w14:textId="77777777" w:rsidR="00F32BA1" w:rsidRPr="00A31814" w:rsidRDefault="00F32BA1" w:rsidP="00700393">
            <w:pPr>
              <w:numPr>
                <w:ilvl w:val="0"/>
                <w:numId w:val="14"/>
              </w:numPr>
              <w:ind w:right="-234"/>
              <w:rPr>
                <w:sz w:val="20"/>
                <w:szCs w:val="20"/>
              </w:rPr>
            </w:pPr>
            <w:r w:rsidRPr="00A31814">
              <w:rPr>
                <w:sz w:val="20"/>
                <w:szCs w:val="20"/>
              </w:rPr>
              <w:t>Определение основных количественных характеристик Рынка</w:t>
            </w:r>
          </w:p>
          <w:p w14:paraId="3CBEE2BB" w14:textId="77777777" w:rsidR="00F32BA1" w:rsidRPr="00A31814" w:rsidRDefault="00F32BA1" w:rsidP="00700393">
            <w:pPr>
              <w:numPr>
                <w:ilvl w:val="0"/>
                <w:numId w:val="14"/>
              </w:numPr>
              <w:ind w:right="-234"/>
              <w:rPr>
                <w:sz w:val="20"/>
                <w:szCs w:val="20"/>
              </w:rPr>
            </w:pPr>
            <w:r w:rsidRPr="00A31814">
              <w:rPr>
                <w:sz w:val="20"/>
                <w:szCs w:val="20"/>
              </w:rPr>
              <w:t>Описание структуры Рынка</w:t>
            </w:r>
          </w:p>
          <w:p w14:paraId="020CE3E6" w14:textId="77777777" w:rsidR="00F32BA1" w:rsidRPr="00A31814" w:rsidRDefault="00F32BA1" w:rsidP="00700393">
            <w:pPr>
              <w:numPr>
                <w:ilvl w:val="0"/>
                <w:numId w:val="14"/>
              </w:numPr>
              <w:ind w:right="-234"/>
              <w:rPr>
                <w:sz w:val="20"/>
                <w:szCs w:val="20"/>
              </w:rPr>
            </w:pPr>
            <w:r w:rsidRPr="00A31814">
              <w:rPr>
                <w:sz w:val="20"/>
                <w:szCs w:val="20"/>
              </w:rPr>
              <w:t>Выявление основных игроков на Рынке</w:t>
            </w:r>
          </w:p>
          <w:p w14:paraId="438F985D" w14:textId="77777777" w:rsidR="00F32BA1" w:rsidRPr="00A31814" w:rsidRDefault="00F32BA1" w:rsidP="00700393">
            <w:pPr>
              <w:numPr>
                <w:ilvl w:val="0"/>
                <w:numId w:val="14"/>
              </w:numPr>
              <w:ind w:right="-234"/>
              <w:rPr>
                <w:sz w:val="20"/>
                <w:szCs w:val="20"/>
              </w:rPr>
            </w:pPr>
            <w:r w:rsidRPr="00A31814">
              <w:rPr>
                <w:sz w:val="20"/>
                <w:szCs w:val="20"/>
              </w:rPr>
              <w:t>Выявление основных факторов, влияющих на Рынок</w:t>
            </w:r>
          </w:p>
          <w:p w14:paraId="1C631CED" w14:textId="77777777" w:rsidR="00046B8C" w:rsidRDefault="00046B8C" w:rsidP="00700393">
            <w:pPr>
              <w:rPr>
                <w:sz w:val="20"/>
                <w:szCs w:val="20"/>
              </w:rPr>
            </w:pPr>
          </w:p>
          <w:p w14:paraId="709C6932" w14:textId="37693B07" w:rsidR="00D15C67" w:rsidRPr="00D15C67" w:rsidRDefault="00D15C67" w:rsidP="00D15C67">
            <w:pPr>
              <w:pStyle w:val="2"/>
              <w:rPr>
                <w:rFonts w:ascii="Times New Roman" w:eastAsia="Times New Roman" w:hAnsi="Times New Roman"/>
                <w:bCs w:val="0"/>
                <w:i w:val="0"/>
                <w:iCs w:val="0"/>
                <w:sz w:val="20"/>
                <w:szCs w:val="20"/>
              </w:rPr>
            </w:pPr>
            <w:bookmarkStart w:id="0" w:name="_Toc473388806"/>
            <w:bookmarkStart w:id="1" w:name="_Toc474235997"/>
            <w:bookmarkStart w:id="2" w:name="_Toc474236059"/>
            <w:bookmarkStart w:id="3" w:name="_Toc474236121"/>
            <w:bookmarkStart w:id="4" w:name="_Toc474237058"/>
            <w:bookmarkStart w:id="5" w:name="_Toc474237203"/>
            <w:r w:rsidRPr="00D15C67">
              <w:rPr>
                <w:rFonts w:ascii="Times New Roman" w:eastAsia="Times New Roman" w:hAnsi="Times New Roman"/>
                <w:bCs w:val="0"/>
                <w:i w:val="0"/>
                <w:iCs w:val="0"/>
                <w:sz w:val="20"/>
                <w:szCs w:val="20"/>
              </w:rPr>
              <w:t>Описание типа исследования</w:t>
            </w:r>
            <w:bookmarkEnd w:id="0"/>
            <w:bookmarkEnd w:id="1"/>
            <w:bookmarkEnd w:id="2"/>
            <w:bookmarkEnd w:id="3"/>
            <w:bookmarkEnd w:id="4"/>
            <w:bookmarkEnd w:id="5"/>
            <w:r>
              <w:rPr>
                <w:rFonts w:ascii="Times New Roman" w:eastAsia="Times New Roman" w:hAnsi="Times New Roman"/>
                <w:bCs w:val="0"/>
                <w:i w:val="0"/>
                <w:iCs w:val="0"/>
                <w:sz w:val="20"/>
                <w:szCs w:val="20"/>
              </w:rPr>
              <w:t>:</w:t>
            </w:r>
          </w:p>
          <w:p w14:paraId="3B7C998D" w14:textId="77777777" w:rsidR="00D15C67" w:rsidRPr="00D15C67" w:rsidRDefault="00D15C67" w:rsidP="00D15C67">
            <w:pPr>
              <w:pStyle w:val="Standard"/>
              <w:spacing w:line="276" w:lineRule="auto"/>
              <w:ind w:right="-234"/>
              <w:rPr>
                <w:rFonts w:ascii="Times New Roman" w:hAnsi="Times New Roman" w:cs="Times New Roman"/>
                <w:kern w:val="0"/>
                <w:szCs w:val="20"/>
                <w:lang w:eastAsia="ru-RU"/>
              </w:rPr>
            </w:pPr>
            <w:r w:rsidRPr="00D15C67">
              <w:rPr>
                <w:rFonts w:ascii="Times New Roman" w:hAnsi="Times New Roman" w:cs="Times New Roman"/>
                <w:kern w:val="0"/>
                <w:szCs w:val="20"/>
                <w:lang w:eastAsia="ru-RU"/>
              </w:rPr>
              <w:t>Данный отчет написан по результатам кабинетного исследования. Кабинетное исследование представляет собой вид качественного маркетингового исследования, направленного на поиск и анализ данных, содержащихся в открытых источниках информации.</w:t>
            </w:r>
          </w:p>
          <w:p w14:paraId="1F67EA83" w14:textId="77777777" w:rsidR="00D15C67" w:rsidRPr="00A31814" w:rsidRDefault="00D15C67" w:rsidP="00700393">
            <w:pPr>
              <w:rPr>
                <w:sz w:val="20"/>
                <w:szCs w:val="20"/>
              </w:rPr>
            </w:pPr>
          </w:p>
          <w:p w14:paraId="66B76843" w14:textId="77777777" w:rsidR="00F32BA1" w:rsidRDefault="00F32BA1" w:rsidP="00700393">
            <w:pPr>
              <w:rPr>
                <w:b/>
                <w:sz w:val="20"/>
                <w:szCs w:val="20"/>
              </w:rPr>
            </w:pPr>
            <w:r w:rsidRPr="00817472">
              <w:rPr>
                <w:b/>
                <w:sz w:val="20"/>
                <w:szCs w:val="20"/>
              </w:rPr>
              <w:t>Выдержки из исследования:</w:t>
            </w:r>
          </w:p>
          <w:p w14:paraId="157F9D7F" w14:textId="2D194BCE" w:rsidR="004222EE" w:rsidRPr="004222EE" w:rsidRDefault="004222EE" w:rsidP="00700393">
            <w:pPr>
              <w:rPr>
                <w:sz w:val="20"/>
                <w:szCs w:val="20"/>
              </w:rPr>
            </w:pPr>
            <w:r w:rsidRPr="004222EE">
              <w:rPr>
                <w:sz w:val="20"/>
                <w:szCs w:val="20"/>
              </w:rPr>
              <w:t>…</w:t>
            </w:r>
          </w:p>
          <w:p w14:paraId="58E7BD56" w14:textId="7B23B387" w:rsidR="00572D8E" w:rsidRPr="00572D8E" w:rsidRDefault="00572D8E" w:rsidP="00572D8E">
            <w:pPr>
              <w:rPr>
                <w:sz w:val="20"/>
                <w:szCs w:val="20"/>
              </w:rPr>
            </w:pPr>
            <w:r w:rsidRPr="00572D8E">
              <w:rPr>
                <w:sz w:val="20"/>
                <w:szCs w:val="20"/>
              </w:rPr>
              <w:t xml:space="preserve">Услуги парикмахерские и косметические занимают </w:t>
            </w:r>
            <w:r>
              <w:rPr>
                <w:sz w:val="20"/>
                <w:szCs w:val="20"/>
              </w:rPr>
              <w:t>…</w:t>
            </w:r>
            <w:r w:rsidRPr="00572D8E">
              <w:rPr>
                <w:sz w:val="20"/>
                <w:szCs w:val="20"/>
              </w:rPr>
              <w:t>% в структуре платных услуг.</w:t>
            </w:r>
          </w:p>
          <w:p w14:paraId="4D5773CB" w14:textId="77777777" w:rsidR="00572D8E" w:rsidRPr="00572D8E" w:rsidRDefault="00572D8E" w:rsidP="00572D8E">
            <w:pPr>
              <w:rPr>
                <w:sz w:val="20"/>
                <w:szCs w:val="20"/>
              </w:rPr>
            </w:pPr>
          </w:p>
          <w:p w14:paraId="2F020DA3" w14:textId="4B87AAC2" w:rsidR="00572D8E" w:rsidRPr="00572D8E" w:rsidRDefault="00572D8E" w:rsidP="00572D8E">
            <w:pPr>
              <w:rPr>
                <w:sz w:val="20"/>
                <w:szCs w:val="20"/>
              </w:rPr>
            </w:pPr>
            <w:r w:rsidRPr="00572D8E">
              <w:rPr>
                <w:sz w:val="20"/>
                <w:szCs w:val="20"/>
              </w:rPr>
              <w:t xml:space="preserve">Рынок платных бытовых услуг увеличивался ежегодно с 2014 по 2016 год, однако в 2016 году темп роста замедлился, а в 2017 году показатель сократился на </w:t>
            </w:r>
            <w:r>
              <w:rPr>
                <w:sz w:val="20"/>
                <w:szCs w:val="20"/>
              </w:rPr>
              <w:t>…</w:t>
            </w:r>
            <w:r w:rsidRPr="00572D8E">
              <w:rPr>
                <w:sz w:val="20"/>
                <w:szCs w:val="20"/>
              </w:rPr>
              <w:t>% до</w:t>
            </w:r>
            <w:proofErr w:type="gramStart"/>
            <w:r w:rsidRPr="00572D8E">
              <w:rPr>
                <w:sz w:val="20"/>
                <w:szCs w:val="20"/>
              </w:rPr>
              <w:t xml:space="preserve"> </w:t>
            </w:r>
            <w:r>
              <w:rPr>
                <w:sz w:val="20"/>
                <w:szCs w:val="20"/>
              </w:rPr>
              <w:t>….</w:t>
            </w:r>
            <w:proofErr w:type="gramEnd"/>
            <w:r w:rsidRPr="00572D8E">
              <w:rPr>
                <w:sz w:val="20"/>
                <w:szCs w:val="20"/>
              </w:rPr>
              <w:t>. руб. В первые семь месяцев 2018 года объем рынка бытовых услуг составил</w:t>
            </w:r>
            <w:proofErr w:type="gramStart"/>
            <w:r w:rsidRPr="00572D8E">
              <w:rPr>
                <w:sz w:val="20"/>
                <w:szCs w:val="20"/>
              </w:rPr>
              <w:t xml:space="preserve"> </w:t>
            </w:r>
            <w:r>
              <w:rPr>
                <w:sz w:val="20"/>
                <w:szCs w:val="20"/>
              </w:rPr>
              <w:t>…</w:t>
            </w:r>
            <w:r w:rsidRPr="00572D8E">
              <w:rPr>
                <w:sz w:val="20"/>
                <w:szCs w:val="20"/>
              </w:rPr>
              <w:t>.</w:t>
            </w:r>
            <w:proofErr w:type="gramEnd"/>
            <w:r w:rsidRPr="00572D8E">
              <w:rPr>
                <w:sz w:val="20"/>
                <w:szCs w:val="20"/>
              </w:rPr>
              <w:t xml:space="preserve"> руб., что на </w:t>
            </w:r>
            <w:r>
              <w:rPr>
                <w:sz w:val="20"/>
                <w:szCs w:val="20"/>
              </w:rPr>
              <w:t>…</w:t>
            </w:r>
            <w:r w:rsidRPr="00572D8E">
              <w:rPr>
                <w:sz w:val="20"/>
                <w:szCs w:val="20"/>
              </w:rPr>
              <w:t xml:space="preserve">% больше, чем за аналогичный период 2017 года, таким образом, при сохранении подобной тенденции в 2018 году рынок достигнет показателя </w:t>
            </w:r>
            <w:r>
              <w:rPr>
                <w:sz w:val="20"/>
                <w:szCs w:val="20"/>
              </w:rPr>
              <w:t>….</w:t>
            </w:r>
            <w:r w:rsidRPr="00572D8E">
              <w:rPr>
                <w:sz w:val="20"/>
                <w:szCs w:val="20"/>
              </w:rPr>
              <w:t>. руб.</w:t>
            </w:r>
          </w:p>
          <w:p w14:paraId="7CD1E65A" w14:textId="77777777" w:rsidR="00572D8E" w:rsidRPr="00572D8E" w:rsidRDefault="00572D8E" w:rsidP="00572D8E">
            <w:pPr>
              <w:rPr>
                <w:sz w:val="20"/>
                <w:szCs w:val="20"/>
              </w:rPr>
            </w:pPr>
          </w:p>
          <w:p w14:paraId="1B7EF71E" w14:textId="18D0F9FE" w:rsidR="00572D8E" w:rsidRPr="00572D8E" w:rsidRDefault="00572D8E" w:rsidP="00572D8E">
            <w:pPr>
              <w:rPr>
                <w:sz w:val="20"/>
                <w:szCs w:val="20"/>
              </w:rPr>
            </w:pPr>
            <w:r w:rsidRPr="00572D8E">
              <w:rPr>
                <w:sz w:val="20"/>
                <w:szCs w:val="20"/>
              </w:rPr>
              <w:t>Наибольший объем рынка приходится на регион с наиболее многочисленным населением –</w:t>
            </w:r>
            <w:proofErr w:type="gramStart"/>
            <w:r w:rsidRPr="00572D8E">
              <w:rPr>
                <w:sz w:val="20"/>
                <w:szCs w:val="20"/>
              </w:rPr>
              <w:t xml:space="preserve"> </w:t>
            </w:r>
            <w:r>
              <w:rPr>
                <w:sz w:val="20"/>
                <w:szCs w:val="20"/>
              </w:rPr>
              <w:t>….</w:t>
            </w:r>
            <w:proofErr w:type="gramEnd"/>
            <w:r w:rsidRPr="00572D8E">
              <w:rPr>
                <w:sz w:val="20"/>
                <w:szCs w:val="20"/>
              </w:rPr>
              <w:t xml:space="preserve"> федеральный округ.</w:t>
            </w:r>
          </w:p>
          <w:p w14:paraId="70DB0D71" w14:textId="77777777" w:rsidR="00572D8E" w:rsidRPr="00572D8E" w:rsidRDefault="00572D8E" w:rsidP="00572D8E">
            <w:pPr>
              <w:rPr>
                <w:sz w:val="20"/>
                <w:szCs w:val="20"/>
              </w:rPr>
            </w:pPr>
          </w:p>
          <w:p w14:paraId="1E9F9633" w14:textId="019B1C83" w:rsidR="00572D8E" w:rsidRPr="00572D8E" w:rsidRDefault="00572D8E" w:rsidP="00572D8E">
            <w:pPr>
              <w:rPr>
                <w:sz w:val="20"/>
                <w:szCs w:val="20"/>
              </w:rPr>
            </w:pPr>
            <w:r w:rsidRPr="00572D8E">
              <w:rPr>
                <w:sz w:val="20"/>
                <w:szCs w:val="20"/>
              </w:rPr>
              <w:t>Темпы роста продаж косметики в России восстанавливаются после падения в 2014 и 2015 году. В 2017 году показатель увеличился на</w:t>
            </w:r>
            <w:proofErr w:type="gramStart"/>
            <w:r w:rsidRPr="00572D8E">
              <w:rPr>
                <w:sz w:val="20"/>
                <w:szCs w:val="20"/>
              </w:rPr>
              <w:t xml:space="preserve"> </w:t>
            </w:r>
            <w:r>
              <w:rPr>
                <w:sz w:val="20"/>
                <w:szCs w:val="20"/>
              </w:rPr>
              <w:t>….</w:t>
            </w:r>
            <w:proofErr w:type="gramEnd"/>
            <w:r w:rsidRPr="00572D8E">
              <w:rPr>
                <w:sz w:val="20"/>
                <w:szCs w:val="20"/>
              </w:rPr>
              <w:t xml:space="preserve">% и достиг значения 2013 года – </w:t>
            </w:r>
            <w:r>
              <w:rPr>
                <w:sz w:val="20"/>
                <w:szCs w:val="20"/>
              </w:rPr>
              <w:t>….</w:t>
            </w:r>
            <w:r w:rsidRPr="00572D8E">
              <w:rPr>
                <w:sz w:val="20"/>
                <w:szCs w:val="20"/>
              </w:rPr>
              <w:t xml:space="preserve">. руб.  Импортная косметика и парфюмерия </w:t>
            </w:r>
            <w:proofErr w:type="gramStart"/>
            <w:r w:rsidRPr="00572D8E">
              <w:rPr>
                <w:sz w:val="20"/>
                <w:szCs w:val="20"/>
              </w:rPr>
              <w:t>занимает</w:t>
            </w:r>
            <w:proofErr w:type="gramEnd"/>
            <w:r w:rsidRPr="00572D8E">
              <w:rPr>
                <w:sz w:val="20"/>
                <w:szCs w:val="20"/>
              </w:rPr>
              <w:t xml:space="preserve"> </w:t>
            </w:r>
            <w:r>
              <w:rPr>
                <w:sz w:val="20"/>
                <w:szCs w:val="20"/>
              </w:rPr>
              <w:t>….</w:t>
            </w:r>
            <w:r w:rsidRPr="00572D8E">
              <w:rPr>
                <w:sz w:val="20"/>
                <w:szCs w:val="20"/>
              </w:rPr>
              <w:t xml:space="preserve"> % от общего объема российского рынка, что является высоким показателем для страны.</w:t>
            </w:r>
          </w:p>
          <w:p w14:paraId="6B51D69A" w14:textId="77777777" w:rsidR="00572D8E" w:rsidRPr="00572D8E" w:rsidRDefault="00572D8E" w:rsidP="00572D8E">
            <w:pPr>
              <w:rPr>
                <w:sz w:val="20"/>
                <w:szCs w:val="20"/>
              </w:rPr>
            </w:pPr>
          </w:p>
          <w:p w14:paraId="3DA2B500" w14:textId="6C1B1ABC" w:rsidR="00572D8E" w:rsidRPr="00572D8E" w:rsidRDefault="00572D8E" w:rsidP="00572D8E">
            <w:pPr>
              <w:rPr>
                <w:sz w:val="20"/>
                <w:szCs w:val="20"/>
              </w:rPr>
            </w:pPr>
            <w:r w:rsidRPr="00572D8E">
              <w:rPr>
                <w:sz w:val="20"/>
                <w:szCs w:val="20"/>
              </w:rPr>
              <w:t>Происходит ежегодный рост средней стоимости услуг салонов красоты, однако, с 2016 года его темп сокращается. В 2017 году показатель снизился на</w:t>
            </w:r>
            <w:proofErr w:type="gramStart"/>
            <w:r w:rsidRPr="00572D8E">
              <w:rPr>
                <w:sz w:val="20"/>
                <w:szCs w:val="20"/>
              </w:rPr>
              <w:t xml:space="preserve"> </w:t>
            </w:r>
            <w:r>
              <w:rPr>
                <w:sz w:val="20"/>
                <w:szCs w:val="20"/>
              </w:rPr>
              <w:t>….</w:t>
            </w:r>
            <w:proofErr w:type="gramEnd"/>
            <w:r w:rsidRPr="00572D8E">
              <w:rPr>
                <w:sz w:val="20"/>
                <w:szCs w:val="20"/>
              </w:rPr>
              <w:t xml:space="preserve">% до </w:t>
            </w:r>
            <w:r>
              <w:rPr>
                <w:sz w:val="20"/>
                <w:szCs w:val="20"/>
              </w:rPr>
              <w:t>….</w:t>
            </w:r>
            <w:r w:rsidRPr="00572D8E">
              <w:rPr>
                <w:sz w:val="20"/>
                <w:szCs w:val="20"/>
              </w:rPr>
              <w:t xml:space="preserve"> руб./услуга.</w:t>
            </w:r>
          </w:p>
          <w:p w14:paraId="26069FF0" w14:textId="77777777" w:rsidR="00572D8E" w:rsidRPr="00572D8E" w:rsidRDefault="00572D8E" w:rsidP="00572D8E">
            <w:pPr>
              <w:rPr>
                <w:sz w:val="20"/>
                <w:szCs w:val="20"/>
              </w:rPr>
            </w:pPr>
          </w:p>
          <w:p w14:paraId="673272FB" w14:textId="3600041D" w:rsidR="00572D8E" w:rsidRPr="00572D8E" w:rsidRDefault="00572D8E" w:rsidP="00572D8E">
            <w:pPr>
              <w:rPr>
                <w:sz w:val="20"/>
                <w:szCs w:val="20"/>
              </w:rPr>
            </w:pPr>
            <w:r w:rsidRPr="00572D8E">
              <w:rPr>
                <w:sz w:val="20"/>
                <w:szCs w:val="20"/>
              </w:rPr>
              <w:t xml:space="preserve">Цена модельной стрижки в женском зале в 2017 году увеличилась на </w:t>
            </w:r>
            <w:r>
              <w:rPr>
                <w:sz w:val="20"/>
                <w:szCs w:val="20"/>
              </w:rPr>
              <w:t>…</w:t>
            </w:r>
            <w:r w:rsidRPr="00572D8E">
              <w:rPr>
                <w:sz w:val="20"/>
                <w:szCs w:val="20"/>
              </w:rPr>
              <w:t>% до</w:t>
            </w:r>
            <w:proofErr w:type="gramStart"/>
            <w:r w:rsidRPr="00572D8E">
              <w:rPr>
                <w:sz w:val="20"/>
                <w:szCs w:val="20"/>
              </w:rPr>
              <w:t xml:space="preserve"> </w:t>
            </w:r>
            <w:r>
              <w:rPr>
                <w:sz w:val="20"/>
                <w:szCs w:val="20"/>
              </w:rPr>
              <w:t>….</w:t>
            </w:r>
            <w:proofErr w:type="gramEnd"/>
            <w:r w:rsidRPr="00572D8E">
              <w:rPr>
                <w:sz w:val="20"/>
                <w:szCs w:val="20"/>
              </w:rPr>
              <w:t xml:space="preserve"> руб./услуга после существенного прироста в 2016 году (на </w:t>
            </w:r>
            <w:r>
              <w:rPr>
                <w:sz w:val="20"/>
                <w:szCs w:val="20"/>
              </w:rPr>
              <w:t>…</w:t>
            </w:r>
            <w:r w:rsidRPr="00572D8E">
              <w:rPr>
                <w:sz w:val="20"/>
                <w:szCs w:val="20"/>
              </w:rPr>
              <w:t>%). Темпы прироста последние четыре года составили</w:t>
            </w:r>
            <w:proofErr w:type="gramStart"/>
            <w:r w:rsidRPr="00572D8E">
              <w:rPr>
                <w:sz w:val="20"/>
                <w:szCs w:val="20"/>
              </w:rPr>
              <w:t xml:space="preserve"> </w:t>
            </w:r>
            <w:r>
              <w:rPr>
                <w:sz w:val="20"/>
                <w:szCs w:val="20"/>
              </w:rPr>
              <w:t>….</w:t>
            </w:r>
            <w:proofErr w:type="gramEnd"/>
            <w:r w:rsidRPr="00572D8E">
              <w:rPr>
                <w:sz w:val="20"/>
                <w:szCs w:val="20"/>
              </w:rPr>
              <w:t xml:space="preserve">%.  В январе – июле 2018 года показатель увеличился на </w:t>
            </w:r>
            <w:r>
              <w:rPr>
                <w:sz w:val="20"/>
                <w:szCs w:val="20"/>
              </w:rPr>
              <w:t>…</w:t>
            </w:r>
            <w:r w:rsidRPr="00572D8E">
              <w:rPr>
                <w:sz w:val="20"/>
                <w:szCs w:val="20"/>
              </w:rPr>
              <w:t>% к аналогичному периоду 2017 года до</w:t>
            </w:r>
            <w:proofErr w:type="gramStart"/>
            <w:r w:rsidRPr="00572D8E">
              <w:rPr>
                <w:sz w:val="20"/>
                <w:szCs w:val="20"/>
              </w:rPr>
              <w:t xml:space="preserve"> </w:t>
            </w:r>
            <w:r>
              <w:rPr>
                <w:sz w:val="20"/>
                <w:szCs w:val="20"/>
              </w:rPr>
              <w:t>….</w:t>
            </w:r>
            <w:proofErr w:type="gramEnd"/>
            <w:r w:rsidRPr="00572D8E">
              <w:rPr>
                <w:sz w:val="20"/>
                <w:szCs w:val="20"/>
              </w:rPr>
              <w:t xml:space="preserve"> руб./услуга.</w:t>
            </w:r>
          </w:p>
          <w:p w14:paraId="1571FB40" w14:textId="77777777" w:rsidR="00572D8E" w:rsidRPr="00572D8E" w:rsidRDefault="00572D8E" w:rsidP="00572D8E">
            <w:pPr>
              <w:rPr>
                <w:sz w:val="20"/>
                <w:szCs w:val="20"/>
              </w:rPr>
            </w:pPr>
          </w:p>
          <w:p w14:paraId="50C08796" w14:textId="15DB5DCF" w:rsidR="00572D8E" w:rsidRPr="00572D8E" w:rsidRDefault="00572D8E" w:rsidP="00572D8E">
            <w:pPr>
              <w:rPr>
                <w:sz w:val="20"/>
                <w:szCs w:val="20"/>
              </w:rPr>
            </w:pPr>
            <w:r w:rsidRPr="00572D8E">
              <w:rPr>
                <w:sz w:val="20"/>
                <w:szCs w:val="20"/>
              </w:rPr>
              <w:lastRenderedPageBreak/>
              <w:t>Стоимость мужской модельной стрижки в 2017 году выросла на</w:t>
            </w:r>
            <w:proofErr w:type="gramStart"/>
            <w:r w:rsidRPr="00572D8E">
              <w:rPr>
                <w:sz w:val="20"/>
                <w:szCs w:val="20"/>
              </w:rPr>
              <w:t xml:space="preserve"> </w:t>
            </w:r>
            <w:r>
              <w:rPr>
                <w:sz w:val="20"/>
                <w:szCs w:val="20"/>
              </w:rPr>
              <w:t>….</w:t>
            </w:r>
            <w:proofErr w:type="gramEnd"/>
            <w:r w:rsidRPr="00572D8E">
              <w:rPr>
                <w:sz w:val="20"/>
                <w:szCs w:val="20"/>
              </w:rPr>
              <w:t xml:space="preserve">% до </w:t>
            </w:r>
            <w:r>
              <w:rPr>
                <w:sz w:val="20"/>
                <w:szCs w:val="20"/>
              </w:rPr>
              <w:t>….</w:t>
            </w:r>
            <w:r w:rsidRPr="00572D8E">
              <w:rPr>
                <w:sz w:val="20"/>
                <w:szCs w:val="20"/>
              </w:rPr>
              <w:t xml:space="preserve"> руб./услуга, темпы прироста последние четыре года составили </w:t>
            </w:r>
            <w:r>
              <w:rPr>
                <w:sz w:val="20"/>
                <w:szCs w:val="20"/>
              </w:rPr>
              <w:t>….</w:t>
            </w:r>
            <w:r w:rsidRPr="00572D8E">
              <w:rPr>
                <w:sz w:val="20"/>
                <w:szCs w:val="20"/>
              </w:rPr>
              <w:t xml:space="preserve">%.  В январе – июле 2018 года показатель увеличился на </w:t>
            </w:r>
            <w:r>
              <w:rPr>
                <w:sz w:val="20"/>
                <w:szCs w:val="20"/>
              </w:rPr>
              <w:t>…</w:t>
            </w:r>
            <w:r w:rsidRPr="00572D8E">
              <w:rPr>
                <w:sz w:val="20"/>
                <w:szCs w:val="20"/>
              </w:rPr>
              <w:t>% к аналогичному периоду 2017 года до</w:t>
            </w:r>
            <w:proofErr w:type="gramStart"/>
            <w:r w:rsidRPr="00572D8E">
              <w:rPr>
                <w:sz w:val="20"/>
                <w:szCs w:val="20"/>
              </w:rPr>
              <w:t xml:space="preserve"> </w:t>
            </w:r>
            <w:r>
              <w:rPr>
                <w:sz w:val="20"/>
                <w:szCs w:val="20"/>
              </w:rPr>
              <w:t>….</w:t>
            </w:r>
            <w:proofErr w:type="gramEnd"/>
            <w:r w:rsidRPr="00572D8E">
              <w:rPr>
                <w:sz w:val="20"/>
                <w:szCs w:val="20"/>
              </w:rPr>
              <w:t xml:space="preserve"> руб./услуга.</w:t>
            </w:r>
          </w:p>
          <w:p w14:paraId="051E6E52" w14:textId="77777777" w:rsidR="00572D8E" w:rsidRPr="00572D8E" w:rsidRDefault="00572D8E" w:rsidP="00572D8E">
            <w:pPr>
              <w:rPr>
                <w:sz w:val="20"/>
                <w:szCs w:val="20"/>
              </w:rPr>
            </w:pPr>
          </w:p>
          <w:p w14:paraId="7B7AF7AF" w14:textId="2D27AF47" w:rsidR="00572D8E" w:rsidRPr="00572D8E" w:rsidRDefault="00572D8E" w:rsidP="00572D8E">
            <w:pPr>
              <w:rPr>
                <w:sz w:val="20"/>
                <w:szCs w:val="20"/>
              </w:rPr>
            </w:pPr>
            <w:r w:rsidRPr="00572D8E">
              <w:rPr>
                <w:sz w:val="20"/>
                <w:szCs w:val="20"/>
              </w:rPr>
              <w:t xml:space="preserve">Наиболее крупным сегментом является средний ценовой сегмент </w:t>
            </w:r>
            <w:proofErr w:type="gramStart"/>
            <w:r w:rsidRPr="00572D8E">
              <w:rPr>
                <w:sz w:val="20"/>
                <w:szCs w:val="20"/>
              </w:rPr>
              <w:t>(</w:t>
            </w:r>
            <w:r>
              <w:rPr>
                <w:sz w:val="20"/>
                <w:szCs w:val="20"/>
              </w:rPr>
              <w:t>….</w:t>
            </w:r>
            <w:proofErr w:type="gramEnd"/>
            <w:r w:rsidRPr="00572D8E">
              <w:rPr>
                <w:sz w:val="20"/>
                <w:szCs w:val="20"/>
              </w:rPr>
              <w:t xml:space="preserve">%), еще </w:t>
            </w:r>
            <w:r>
              <w:rPr>
                <w:sz w:val="20"/>
                <w:szCs w:val="20"/>
              </w:rPr>
              <w:t>….</w:t>
            </w:r>
            <w:r w:rsidRPr="00572D8E">
              <w:rPr>
                <w:sz w:val="20"/>
                <w:szCs w:val="20"/>
              </w:rPr>
              <w:t>% приходится на низкий ценовой сегмент.</w:t>
            </w:r>
          </w:p>
          <w:p w14:paraId="1681E2C5" w14:textId="476D51E0" w:rsidR="0064430A" w:rsidRPr="00572D8E" w:rsidRDefault="005D775D" w:rsidP="00572D8E">
            <w:pPr>
              <w:rPr>
                <w:sz w:val="20"/>
                <w:szCs w:val="20"/>
              </w:rPr>
            </w:pPr>
            <w:r>
              <w:rPr>
                <w:sz w:val="20"/>
                <w:szCs w:val="20"/>
              </w:rPr>
              <w:t>…..</w:t>
            </w:r>
          </w:p>
        </w:tc>
      </w:tr>
      <w:tr w:rsidR="00F32BA1" w:rsidRPr="00A31814" w14:paraId="051C58F0" w14:textId="77777777" w:rsidTr="00A31814">
        <w:trPr>
          <w:trHeight w:val="626"/>
        </w:trPr>
        <w:tc>
          <w:tcPr>
            <w:tcW w:w="3168" w:type="dxa"/>
            <w:shd w:val="clear" w:color="auto" w:fill="FFFFFF"/>
          </w:tcPr>
          <w:p w14:paraId="6B53A2CE" w14:textId="77777777" w:rsidR="00F32BA1" w:rsidRPr="00A31814" w:rsidRDefault="00F32BA1" w:rsidP="00A31814">
            <w:pPr>
              <w:jc w:val="both"/>
              <w:rPr>
                <w:color w:val="000080"/>
                <w:sz w:val="20"/>
                <w:szCs w:val="20"/>
              </w:rPr>
            </w:pPr>
            <w:r w:rsidRPr="00A31814">
              <w:rPr>
                <w:color w:val="000080"/>
                <w:sz w:val="20"/>
                <w:szCs w:val="20"/>
              </w:rPr>
              <w:lastRenderedPageBreak/>
              <w:t>Подробное оглавление/содержание отчета</w:t>
            </w:r>
          </w:p>
        </w:tc>
        <w:tc>
          <w:tcPr>
            <w:tcW w:w="6660" w:type="dxa"/>
            <w:shd w:val="clear" w:color="auto" w:fill="FFFFFF"/>
          </w:tcPr>
          <w:tbl>
            <w:tblPr>
              <w:tblW w:w="6609" w:type="dxa"/>
              <w:tblLayout w:type="fixed"/>
              <w:tblLook w:val="04A0" w:firstRow="1" w:lastRow="0" w:firstColumn="1" w:lastColumn="0" w:noHBand="0" w:noVBand="1"/>
            </w:tblPr>
            <w:tblGrid>
              <w:gridCol w:w="547"/>
              <w:gridCol w:w="708"/>
              <w:gridCol w:w="851"/>
              <w:gridCol w:w="3827"/>
              <w:gridCol w:w="676"/>
            </w:tblGrid>
            <w:tr w:rsidR="00210837" w14:paraId="7471F73E" w14:textId="77777777" w:rsidTr="00210837">
              <w:trPr>
                <w:trHeight w:val="300"/>
              </w:trPr>
              <w:tc>
                <w:tcPr>
                  <w:tcW w:w="547" w:type="dxa"/>
                  <w:tcBorders>
                    <w:top w:val="nil"/>
                    <w:left w:val="nil"/>
                    <w:bottom w:val="nil"/>
                    <w:right w:val="nil"/>
                  </w:tcBorders>
                  <w:shd w:val="clear" w:color="auto" w:fill="auto"/>
                  <w:noWrap/>
                  <w:vAlign w:val="bottom"/>
                  <w:hideMark/>
                </w:tcPr>
                <w:p w14:paraId="0B2DBFAC" w14:textId="77777777" w:rsidR="00210837" w:rsidRDefault="00210837" w:rsidP="00210837">
                  <w:pPr>
                    <w:rPr>
                      <w:rFonts w:ascii="Calibri" w:hAnsi="Calibri"/>
                      <w:color w:val="000000"/>
                      <w:sz w:val="22"/>
                      <w:szCs w:val="22"/>
                    </w:rPr>
                  </w:pPr>
                  <w:r>
                    <w:rPr>
                      <w:rFonts w:ascii="Calibri" w:hAnsi="Calibri"/>
                      <w:color w:val="000000"/>
                      <w:sz w:val="22"/>
                      <w:szCs w:val="22"/>
                    </w:rPr>
                    <w:t>1</w:t>
                  </w:r>
                </w:p>
              </w:tc>
              <w:tc>
                <w:tcPr>
                  <w:tcW w:w="5386" w:type="dxa"/>
                  <w:gridSpan w:val="3"/>
                  <w:tcBorders>
                    <w:top w:val="nil"/>
                    <w:left w:val="nil"/>
                    <w:bottom w:val="nil"/>
                    <w:right w:val="nil"/>
                  </w:tcBorders>
                  <w:shd w:val="clear" w:color="auto" w:fill="auto"/>
                  <w:noWrap/>
                  <w:vAlign w:val="center"/>
                  <w:hideMark/>
                </w:tcPr>
                <w:p w14:paraId="751EEE0A" w14:textId="77777777" w:rsidR="00210837" w:rsidRDefault="00210837" w:rsidP="00210837">
                  <w:pPr>
                    <w:rPr>
                      <w:rFonts w:ascii="Arial" w:hAnsi="Arial" w:cs="Arial"/>
                      <w:b/>
                      <w:bCs/>
                      <w:color w:val="000080"/>
                      <w:sz w:val="20"/>
                      <w:szCs w:val="20"/>
                    </w:rPr>
                  </w:pPr>
                  <w:r>
                    <w:rPr>
                      <w:rFonts w:ascii="Arial" w:hAnsi="Arial" w:cs="Arial"/>
                      <w:b/>
                      <w:bCs/>
                      <w:color w:val="000080"/>
                      <w:sz w:val="20"/>
                      <w:szCs w:val="20"/>
                    </w:rPr>
                    <w:t>Содержание</w:t>
                  </w:r>
                </w:p>
              </w:tc>
              <w:tc>
                <w:tcPr>
                  <w:tcW w:w="676" w:type="dxa"/>
                  <w:tcBorders>
                    <w:top w:val="nil"/>
                    <w:left w:val="nil"/>
                    <w:bottom w:val="nil"/>
                    <w:right w:val="nil"/>
                  </w:tcBorders>
                  <w:shd w:val="clear" w:color="auto" w:fill="auto"/>
                  <w:noWrap/>
                  <w:vAlign w:val="bottom"/>
                  <w:hideMark/>
                </w:tcPr>
                <w:p w14:paraId="3E9EFD8E" w14:textId="77777777" w:rsidR="00210837" w:rsidRDefault="00210837" w:rsidP="00210837">
                  <w:pPr>
                    <w:rPr>
                      <w:rFonts w:ascii="Arial" w:hAnsi="Arial" w:cs="Arial"/>
                      <w:b/>
                      <w:bCs/>
                      <w:color w:val="000080"/>
                      <w:sz w:val="20"/>
                      <w:szCs w:val="20"/>
                    </w:rPr>
                  </w:pPr>
                </w:p>
              </w:tc>
            </w:tr>
            <w:tr w:rsidR="00210837" w14:paraId="0B762202" w14:textId="77777777" w:rsidTr="00210837">
              <w:trPr>
                <w:trHeight w:val="300"/>
              </w:trPr>
              <w:tc>
                <w:tcPr>
                  <w:tcW w:w="547" w:type="dxa"/>
                  <w:tcBorders>
                    <w:top w:val="nil"/>
                    <w:left w:val="nil"/>
                    <w:bottom w:val="nil"/>
                    <w:right w:val="nil"/>
                  </w:tcBorders>
                  <w:shd w:val="clear" w:color="auto" w:fill="auto"/>
                  <w:noWrap/>
                  <w:vAlign w:val="bottom"/>
                  <w:hideMark/>
                </w:tcPr>
                <w:p w14:paraId="5326EA60" w14:textId="77777777" w:rsidR="00210837" w:rsidRDefault="00210837" w:rsidP="00210837">
                  <w:pPr>
                    <w:rPr>
                      <w:rFonts w:ascii="Calibri" w:hAnsi="Calibri"/>
                      <w:color w:val="000000"/>
                      <w:sz w:val="22"/>
                      <w:szCs w:val="22"/>
                    </w:rPr>
                  </w:pPr>
                  <w:r>
                    <w:rPr>
                      <w:rFonts w:ascii="Calibri" w:hAnsi="Calibri"/>
                      <w:color w:val="000000"/>
                      <w:sz w:val="22"/>
                      <w:szCs w:val="22"/>
                    </w:rPr>
                    <w:t>2</w:t>
                  </w:r>
                </w:p>
              </w:tc>
              <w:tc>
                <w:tcPr>
                  <w:tcW w:w="5386" w:type="dxa"/>
                  <w:gridSpan w:val="3"/>
                  <w:tcBorders>
                    <w:top w:val="nil"/>
                    <w:left w:val="nil"/>
                    <w:bottom w:val="nil"/>
                    <w:right w:val="nil"/>
                  </w:tcBorders>
                  <w:shd w:val="clear" w:color="auto" w:fill="auto"/>
                  <w:noWrap/>
                  <w:vAlign w:val="center"/>
                  <w:hideMark/>
                </w:tcPr>
                <w:p w14:paraId="16FA5199" w14:textId="77777777" w:rsidR="00210837" w:rsidRDefault="00210837" w:rsidP="00210837">
                  <w:pPr>
                    <w:rPr>
                      <w:rFonts w:ascii="Arial" w:hAnsi="Arial" w:cs="Arial"/>
                      <w:b/>
                      <w:bCs/>
                      <w:color w:val="000080"/>
                      <w:sz w:val="20"/>
                      <w:szCs w:val="20"/>
                    </w:rPr>
                  </w:pPr>
                  <w:r>
                    <w:rPr>
                      <w:rFonts w:ascii="Arial" w:hAnsi="Arial" w:cs="Arial"/>
                      <w:b/>
                      <w:bCs/>
                      <w:noProof/>
                      <w:color w:val="000080"/>
                      <w:sz w:val="20"/>
                      <w:szCs w:val="20"/>
                    </w:rPr>
                    <w:t>Введение</w:t>
                  </w:r>
                </w:p>
              </w:tc>
              <w:tc>
                <w:tcPr>
                  <w:tcW w:w="676" w:type="dxa"/>
                  <w:tcBorders>
                    <w:top w:val="nil"/>
                    <w:left w:val="nil"/>
                    <w:bottom w:val="nil"/>
                    <w:right w:val="nil"/>
                  </w:tcBorders>
                  <w:shd w:val="clear" w:color="auto" w:fill="auto"/>
                  <w:noWrap/>
                  <w:vAlign w:val="center"/>
                  <w:hideMark/>
                </w:tcPr>
                <w:p w14:paraId="1C192391" w14:textId="77777777" w:rsidR="00210837" w:rsidRDefault="00210837" w:rsidP="00210837">
                  <w:pPr>
                    <w:rPr>
                      <w:rFonts w:ascii="Arial" w:hAnsi="Arial" w:cs="Arial"/>
                      <w:b/>
                      <w:bCs/>
                      <w:color w:val="000080"/>
                      <w:sz w:val="20"/>
                      <w:szCs w:val="20"/>
                    </w:rPr>
                  </w:pPr>
                  <w:r>
                    <w:rPr>
                      <w:rFonts w:ascii="Arial" w:hAnsi="Arial" w:cs="Arial"/>
                      <w:b/>
                      <w:bCs/>
                      <w:noProof/>
                      <w:color w:val="000080"/>
                      <w:sz w:val="20"/>
                      <w:szCs w:val="20"/>
                    </w:rPr>
                    <w:t>4</w:t>
                  </w:r>
                </w:p>
              </w:tc>
            </w:tr>
            <w:tr w:rsidR="00210837" w14:paraId="4EB7FF30" w14:textId="77777777" w:rsidTr="00210837">
              <w:trPr>
                <w:trHeight w:val="300"/>
              </w:trPr>
              <w:tc>
                <w:tcPr>
                  <w:tcW w:w="547" w:type="dxa"/>
                  <w:tcBorders>
                    <w:top w:val="nil"/>
                    <w:left w:val="nil"/>
                    <w:bottom w:val="nil"/>
                    <w:right w:val="nil"/>
                  </w:tcBorders>
                  <w:shd w:val="clear" w:color="auto" w:fill="auto"/>
                  <w:noWrap/>
                  <w:vAlign w:val="bottom"/>
                  <w:hideMark/>
                </w:tcPr>
                <w:p w14:paraId="4E036045" w14:textId="77777777" w:rsidR="00210837" w:rsidRDefault="00210837" w:rsidP="00210837">
                  <w:pPr>
                    <w:rPr>
                      <w:rFonts w:ascii="Calibri" w:hAnsi="Calibri"/>
                      <w:color w:val="000000"/>
                      <w:sz w:val="22"/>
                      <w:szCs w:val="22"/>
                    </w:rPr>
                  </w:pPr>
                  <w:r>
                    <w:rPr>
                      <w:rFonts w:ascii="Calibri" w:hAnsi="Calibri"/>
                      <w:color w:val="000000"/>
                      <w:sz w:val="22"/>
                      <w:szCs w:val="22"/>
                    </w:rPr>
                    <w:t>3</w:t>
                  </w:r>
                </w:p>
              </w:tc>
              <w:tc>
                <w:tcPr>
                  <w:tcW w:w="5386" w:type="dxa"/>
                  <w:gridSpan w:val="3"/>
                  <w:tcBorders>
                    <w:top w:val="nil"/>
                    <w:left w:val="nil"/>
                    <w:bottom w:val="nil"/>
                    <w:right w:val="nil"/>
                  </w:tcBorders>
                  <w:shd w:val="clear" w:color="auto" w:fill="auto"/>
                  <w:noWrap/>
                  <w:vAlign w:val="center"/>
                  <w:hideMark/>
                </w:tcPr>
                <w:p w14:paraId="72912416" w14:textId="77777777" w:rsidR="00210837" w:rsidRDefault="00210837" w:rsidP="00210837">
                  <w:pPr>
                    <w:rPr>
                      <w:rFonts w:ascii="Arial" w:hAnsi="Arial" w:cs="Arial"/>
                      <w:b/>
                      <w:bCs/>
                      <w:color w:val="000080"/>
                      <w:sz w:val="20"/>
                      <w:szCs w:val="20"/>
                    </w:rPr>
                  </w:pPr>
                  <w:r>
                    <w:rPr>
                      <w:rFonts w:ascii="Arial" w:hAnsi="Arial" w:cs="Arial"/>
                      <w:b/>
                      <w:bCs/>
                      <w:noProof/>
                      <w:color w:val="000080"/>
                      <w:sz w:val="20"/>
                      <w:szCs w:val="20"/>
                    </w:rPr>
                    <w:t>Методологическая часть</w:t>
                  </w:r>
                </w:p>
              </w:tc>
              <w:tc>
                <w:tcPr>
                  <w:tcW w:w="676" w:type="dxa"/>
                  <w:tcBorders>
                    <w:top w:val="nil"/>
                    <w:left w:val="nil"/>
                    <w:bottom w:val="nil"/>
                    <w:right w:val="nil"/>
                  </w:tcBorders>
                  <w:shd w:val="clear" w:color="auto" w:fill="auto"/>
                  <w:noWrap/>
                  <w:vAlign w:val="center"/>
                  <w:hideMark/>
                </w:tcPr>
                <w:p w14:paraId="452244D8" w14:textId="77777777" w:rsidR="00210837" w:rsidRDefault="00210837" w:rsidP="00210837">
                  <w:pPr>
                    <w:rPr>
                      <w:rFonts w:ascii="Arial" w:hAnsi="Arial" w:cs="Arial"/>
                      <w:b/>
                      <w:bCs/>
                      <w:color w:val="000080"/>
                      <w:sz w:val="20"/>
                      <w:szCs w:val="20"/>
                    </w:rPr>
                  </w:pPr>
                  <w:r>
                    <w:rPr>
                      <w:rFonts w:ascii="Arial" w:hAnsi="Arial" w:cs="Arial"/>
                      <w:b/>
                      <w:bCs/>
                      <w:noProof/>
                      <w:color w:val="000080"/>
                      <w:sz w:val="20"/>
                      <w:szCs w:val="20"/>
                    </w:rPr>
                    <w:t>5</w:t>
                  </w:r>
                </w:p>
              </w:tc>
            </w:tr>
            <w:tr w:rsidR="00210837" w14:paraId="40879A91" w14:textId="77777777" w:rsidTr="00210837">
              <w:trPr>
                <w:trHeight w:val="300"/>
              </w:trPr>
              <w:tc>
                <w:tcPr>
                  <w:tcW w:w="547" w:type="dxa"/>
                  <w:tcBorders>
                    <w:top w:val="nil"/>
                    <w:left w:val="nil"/>
                    <w:bottom w:val="nil"/>
                    <w:right w:val="nil"/>
                  </w:tcBorders>
                  <w:shd w:val="clear" w:color="auto" w:fill="auto"/>
                  <w:noWrap/>
                  <w:vAlign w:val="bottom"/>
                  <w:hideMark/>
                </w:tcPr>
                <w:p w14:paraId="03C5C3C9" w14:textId="77777777" w:rsidR="00210837" w:rsidRDefault="00210837" w:rsidP="00210837">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54F4A659" w14:textId="77777777" w:rsidR="00210837" w:rsidRDefault="00210837" w:rsidP="00210837">
                  <w:pPr>
                    <w:rPr>
                      <w:rFonts w:ascii="Calibri" w:hAnsi="Calibri"/>
                      <w:color w:val="000000"/>
                      <w:sz w:val="22"/>
                      <w:szCs w:val="22"/>
                    </w:rPr>
                  </w:pPr>
                  <w:r>
                    <w:rPr>
                      <w:rFonts w:ascii="Calibri" w:hAnsi="Calibri"/>
                      <w:color w:val="000000"/>
                      <w:sz w:val="22"/>
                      <w:szCs w:val="22"/>
                    </w:rPr>
                    <w:t>3.1</w:t>
                  </w:r>
                </w:p>
              </w:tc>
              <w:tc>
                <w:tcPr>
                  <w:tcW w:w="4678" w:type="dxa"/>
                  <w:gridSpan w:val="2"/>
                  <w:tcBorders>
                    <w:top w:val="nil"/>
                    <w:left w:val="nil"/>
                    <w:bottom w:val="nil"/>
                    <w:right w:val="nil"/>
                  </w:tcBorders>
                  <w:shd w:val="clear" w:color="auto" w:fill="auto"/>
                  <w:noWrap/>
                  <w:vAlign w:val="center"/>
                  <w:hideMark/>
                </w:tcPr>
                <w:p w14:paraId="489E843D" w14:textId="77777777" w:rsidR="00210837" w:rsidRDefault="00210837" w:rsidP="00210837">
                  <w:pPr>
                    <w:rPr>
                      <w:rFonts w:ascii="Arial" w:hAnsi="Arial" w:cs="Arial"/>
                      <w:i/>
                      <w:iCs/>
                      <w:color w:val="000080"/>
                      <w:sz w:val="20"/>
                      <w:szCs w:val="20"/>
                    </w:rPr>
                  </w:pPr>
                  <w:r>
                    <w:rPr>
                      <w:rFonts w:ascii="Arial" w:hAnsi="Arial" w:cs="Arial"/>
                      <w:i/>
                      <w:iCs/>
                      <w:noProof/>
                      <w:color w:val="000080"/>
                      <w:sz w:val="20"/>
                      <w:szCs w:val="20"/>
                    </w:rPr>
                    <w:t>Описание типа исследования</w:t>
                  </w:r>
                </w:p>
              </w:tc>
              <w:tc>
                <w:tcPr>
                  <w:tcW w:w="676" w:type="dxa"/>
                  <w:tcBorders>
                    <w:top w:val="nil"/>
                    <w:left w:val="nil"/>
                    <w:bottom w:val="nil"/>
                    <w:right w:val="nil"/>
                  </w:tcBorders>
                  <w:shd w:val="clear" w:color="auto" w:fill="auto"/>
                  <w:noWrap/>
                  <w:vAlign w:val="center"/>
                  <w:hideMark/>
                </w:tcPr>
                <w:p w14:paraId="0444052F" w14:textId="77777777" w:rsidR="00210837" w:rsidRDefault="00210837" w:rsidP="00210837">
                  <w:pPr>
                    <w:rPr>
                      <w:rFonts w:ascii="Arial" w:hAnsi="Arial" w:cs="Arial"/>
                      <w:i/>
                      <w:iCs/>
                      <w:color w:val="000080"/>
                      <w:sz w:val="20"/>
                      <w:szCs w:val="20"/>
                    </w:rPr>
                  </w:pPr>
                  <w:r>
                    <w:rPr>
                      <w:rFonts w:ascii="Arial" w:hAnsi="Arial" w:cs="Arial"/>
                      <w:i/>
                      <w:iCs/>
                      <w:noProof/>
                      <w:color w:val="000080"/>
                      <w:sz w:val="20"/>
                      <w:szCs w:val="20"/>
                    </w:rPr>
                    <w:t>5</w:t>
                  </w:r>
                </w:p>
              </w:tc>
            </w:tr>
            <w:tr w:rsidR="00210837" w14:paraId="19D5D1CA" w14:textId="77777777" w:rsidTr="00210837">
              <w:trPr>
                <w:trHeight w:val="300"/>
              </w:trPr>
              <w:tc>
                <w:tcPr>
                  <w:tcW w:w="547" w:type="dxa"/>
                  <w:tcBorders>
                    <w:top w:val="nil"/>
                    <w:left w:val="nil"/>
                    <w:bottom w:val="nil"/>
                    <w:right w:val="nil"/>
                  </w:tcBorders>
                  <w:shd w:val="clear" w:color="auto" w:fill="auto"/>
                  <w:noWrap/>
                  <w:vAlign w:val="bottom"/>
                  <w:hideMark/>
                </w:tcPr>
                <w:p w14:paraId="2D4172E3" w14:textId="77777777" w:rsidR="00210837" w:rsidRDefault="00210837" w:rsidP="00210837">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42E12982" w14:textId="77777777" w:rsidR="00210837" w:rsidRDefault="00210837" w:rsidP="00210837">
                  <w:pPr>
                    <w:rPr>
                      <w:rFonts w:ascii="Calibri" w:hAnsi="Calibri"/>
                      <w:color w:val="000000"/>
                      <w:sz w:val="22"/>
                      <w:szCs w:val="22"/>
                    </w:rPr>
                  </w:pPr>
                  <w:r>
                    <w:rPr>
                      <w:rFonts w:ascii="Calibri" w:hAnsi="Calibri"/>
                      <w:color w:val="000000"/>
                      <w:sz w:val="22"/>
                      <w:szCs w:val="22"/>
                    </w:rPr>
                    <w:t>3.2</w:t>
                  </w:r>
                </w:p>
              </w:tc>
              <w:tc>
                <w:tcPr>
                  <w:tcW w:w="4678" w:type="dxa"/>
                  <w:gridSpan w:val="2"/>
                  <w:tcBorders>
                    <w:top w:val="nil"/>
                    <w:left w:val="nil"/>
                    <w:bottom w:val="nil"/>
                    <w:right w:val="nil"/>
                  </w:tcBorders>
                  <w:shd w:val="clear" w:color="auto" w:fill="auto"/>
                  <w:noWrap/>
                  <w:vAlign w:val="center"/>
                  <w:hideMark/>
                </w:tcPr>
                <w:p w14:paraId="53023F29" w14:textId="77777777" w:rsidR="00210837" w:rsidRDefault="00210837" w:rsidP="00210837">
                  <w:pPr>
                    <w:rPr>
                      <w:rFonts w:ascii="Arial" w:hAnsi="Arial" w:cs="Arial"/>
                      <w:i/>
                      <w:iCs/>
                      <w:color w:val="000080"/>
                      <w:sz w:val="20"/>
                      <w:szCs w:val="20"/>
                    </w:rPr>
                  </w:pPr>
                  <w:r>
                    <w:rPr>
                      <w:rFonts w:ascii="Arial" w:hAnsi="Arial" w:cs="Arial"/>
                      <w:i/>
                      <w:iCs/>
                      <w:noProof/>
                      <w:color w:val="000080"/>
                      <w:sz w:val="20"/>
                      <w:szCs w:val="20"/>
                    </w:rPr>
                    <w:t>Объект исследования</w:t>
                  </w:r>
                </w:p>
              </w:tc>
              <w:tc>
                <w:tcPr>
                  <w:tcW w:w="676" w:type="dxa"/>
                  <w:tcBorders>
                    <w:top w:val="nil"/>
                    <w:left w:val="nil"/>
                    <w:bottom w:val="nil"/>
                    <w:right w:val="nil"/>
                  </w:tcBorders>
                  <w:shd w:val="clear" w:color="auto" w:fill="auto"/>
                  <w:noWrap/>
                  <w:vAlign w:val="center"/>
                  <w:hideMark/>
                </w:tcPr>
                <w:p w14:paraId="183DE70E" w14:textId="77777777" w:rsidR="00210837" w:rsidRDefault="00210837" w:rsidP="00210837">
                  <w:pPr>
                    <w:rPr>
                      <w:rFonts w:ascii="Arial" w:hAnsi="Arial" w:cs="Arial"/>
                      <w:i/>
                      <w:iCs/>
                      <w:color w:val="000080"/>
                      <w:sz w:val="20"/>
                      <w:szCs w:val="20"/>
                    </w:rPr>
                  </w:pPr>
                  <w:r>
                    <w:rPr>
                      <w:rFonts w:ascii="Arial" w:hAnsi="Arial" w:cs="Arial"/>
                      <w:i/>
                      <w:iCs/>
                      <w:noProof/>
                      <w:color w:val="000080"/>
                      <w:sz w:val="20"/>
                      <w:szCs w:val="20"/>
                    </w:rPr>
                    <w:t>5</w:t>
                  </w:r>
                </w:p>
              </w:tc>
            </w:tr>
            <w:tr w:rsidR="00210837" w14:paraId="0AB9DE51" w14:textId="77777777" w:rsidTr="00210837">
              <w:trPr>
                <w:trHeight w:val="300"/>
              </w:trPr>
              <w:tc>
                <w:tcPr>
                  <w:tcW w:w="547" w:type="dxa"/>
                  <w:tcBorders>
                    <w:top w:val="nil"/>
                    <w:left w:val="nil"/>
                    <w:bottom w:val="nil"/>
                    <w:right w:val="nil"/>
                  </w:tcBorders>
                  <w:shd w:val="clear" w:color="auto" w:fill="auto"/>
                  <w:noWrap/>
                  <w:vAlign w:val="bottom"/>
                  <w:hideMark/>
                </w:tcPr>
                <w:p w14:paraId="3ADDF3B9" w14:textId="77777777" w:rsidR="00210837" w:rsidRDefault="00210837" w:rsidP="00210837">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6FDBC2AA" w14:textId="77777777" w:rsidR="00210837" w:rsidRDefault="00210837" w:rsidP="00210837">
                  <w:pPr>
                    <w:rPr>
                      <w:rFonts w:ascii="Calibri" w:hAnsi="Calibri"/>
                      <w:color w:val="000000"/>
                      <w:sz w:val="22"/>
                      <w:szCs w:val="22"/>
                    </w:rPr>
                  </w:pPr>
                  <w:r>
                    <w:rPr>
                      <w:rFonts w:ascii="Calibri" w:hAnsi="Calibri"/>
                      <w:color w:val="000000"/>
                      <w:sz w:val="22"/>
                      <w:szCs w:val="22"/>
                    </w:rPr>
                    <w:t>3.3</w:t>
                  </w:r>
                </w:p>
              </w:tc>
              <w:tc>
                <w:tcPr>
                  <w:tcW w:w="4678" w:type="dxa"/>
                  <w:gridSpan w:val="2"/>
                  <w:tcBorders>
                    <w:top w:val="nil"/>
                    <w:left w:val="nil"/>
                    <w:bottom w:val="nil"/>
                    <w:right w:val="nil"/>
                  </w:tcBorders>
                  <w:shd w:val="clear" w:color="auto" w:fill="auto"/>
                  <w:noWrap/>
                  <w:vAlign w:val="center"/>
                  <w:hideMark/>
                </w:tcPr>
                <w:p w14:paraId="5CC7F861" w14:textId="77777777" w:rsidR="00210837" w:rsidRDefault="00210837" w:rsidP="00210837">
                  <w:pPr>
                    <w:rPr>
                      <w:rFonts w:ascii="Arial" w:hAnsi="Arial" w:cs="Arial"/>
                      <w:i/>
                      <w:iCs/>
                      <w:color w:val="000080"/>
                      <w:sz w:val="20"/>
                      <w:szCs w:val="20"/>
                    </w:rPr>
                  </w:pPr>
                  <w:r>
                    <w:rPr>
                      <w:rFonts w:ascii="Arial" w:hAnsi="Arial" w:cs="Arial"/>
                      <w:i/>
                      <w:iCs/>
                      <w:noProof/>
                      <w:color w:val="000080"/>
                      <w:sz w:val="20"/>
                      <w:szCs w:val="20"/>
                    </w:rPr>
                    <w:t>Цели и задачи исследования</w:t>
                  </w:r>
                </w:p>
              </w:tc>
              <w:tc>
                <w:tcPr>
                  <w:tcW w:w="676" w:type="dxa"/>
                  <w:tcBorders>
                    <w:top w:val="nil"/>
                    <w:left w:val="nil"/>
                    <w:bottom w:val="nil"/>
                    <w:right w:val="nil"/>
                  </w:tcBorders>
                  <w:shd w:val="clear" w:color="auto" w:fill="auto"/>
                  <w:noWrap/>
                  <w:vAlign w:val="center"/>
                  <w:hideMark/>
                </w:tcPr>
                <w:p w14:paraId="7E908E8E" w14:textId="77777777" w:rsidR="00210837" w:rsidRDefault="00210837" w:rsidP="00210837">
                  <w:pPr>
                    <w:rPr>
                      <w:rFonts w:ascii="Arial" w:hAnsi="Arial" w:cs="Arial"/>
                      <w:i/>
                      <w:iCs/>
                      <w:color w:val="000080"/>
                      <w:sz w:val="20"/>
                      <w:szCs w:val="20"/>
                    </w:rPr>
                  </w:pPr>
                  <w:r>
                    <w:rPr>
                      <w:rFonts w:ascii="Arial" w:hAnsi="Arial" w:cs="Arial"/>
                      <w:i/>
                      <w:iCs/>
                      <w:noProof/>
                      <w:color w:val="000080"/>
                      <w:sz w:val="20"/>
                      <w:szCs w:val="20"/>
                    </w:rPr>
                    <w:t>5</w:t>
                  </w:r>
                </w:p>
              </w:tc>
            </w:tr>
            <w:tr w:rsidR="00210837" w14:paraId="5BA82418" w14:textId="77777777" w:rsidTr="00210837">
              <w:trPr>
                <w:trHeight w:val="300"/>
              </w:trPr>
              <w:tc>
                <w:tcPr>
                  <w:tcW w:w="547" w:type="dxa"/>
                  <w:tcBorders>
                    <w:top w:val="nil"/>
                    <w:left w:val="nil"/>
                    <w:bottom w:val="nil"/>
                    <w:right w:val="nil"/>
                  </w:tcBorders>
                  <w:shd w:val="clear" w:color="auto" w:fill="auto"/>
                  <w:noWrap/>
                  <w:vAlign w:val="bottom"/>
                  <w:hideMark/>
                </w:tcPr>
                <w:p w14:paraId="17927F4D" w14:textId="77777777" w:rsidR="00210837" w:rsidRDefault="00210837" w:rsidP="00210837">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6A2A7773" w14:textId="77777777" w:rsidR="00210837" w:rsidRDefault="00210837" w:rsidP="00210837">
                  <w:pPr>
                    <w:rPr>
                      <w:rFonts w:ascii="Calibri" w:hAnsi="Calibri"/>
                      <w:color w:val="000000"/>
                      <w:sz w:val="22"/>
                      <w:szCs w:val="22"/>
                    </w:rPr>
                  </w:pPr>
                  <w:r>
                    <w:rPr>
                      <w:rFonts w:ascii="Calibri" w:hAnsi="Calibri"/>
                      <w:color w:val="000000"/>
                      <w:sz w:val="22"/>
                      <w:szCs w:val="22"/>
                    </w:rPr>
                    <w:t>3.4</w:t>
                  </w:r>
                </w:p>
              </w:tc>
              <w:tc>
                <w:tcPr>
                  <w:tcW w:w="4678" w:type="dxa"/>
                  <w:gridSpan w:val="2"/>
                  <w:tcBorders>
                    <w:top w:val="nil"/>
                    <w:left w:val="nil"/>
                    <w:bottom w:val="nil"/>
                    <w:right w:val="nil"/>
                  </w:tcBorders>
                  <w:shd w:val="clear" w:color="auto" w:fill="auto"/>
                  <w:noWrap/>
                  <w:vAlign w:val="center"/>
                  <w:hideMark/>
                </w:tcPr>
                <w:p w14:paraId="7A3565BE" w14:textId="77777777" w:rsidR="00210837" w:rsidRDefault="00210837" w:rsidP="00210837">
                  <w:pPr>
                    <w:rPr>
                      <w:rFonts w:ascii="Arial" w:hAnsi="Arial" w:cs="Arial"/>
                      <w:i/>
                      <w:iCs/>
                      <w:color w:val="000080"/>
                      <w:sz w:val="20"/>
                      <w:szCs w:val="20"/>
                    </w:rPr>
                  </w:pPr>
                  <w:r>
                    <w:rPr>
                      <w:rFonts w:ascii="Arial" w:hAnsi="Arial" w:cs="Arial"/>
                      <w:i/>
                      <w:iCs/>
                      <w:noProof/>
                      <w:color w:val="000080"/>
                      <w:sz w:val="20"/>
                      <w:szCs w:val="20"/>
                    </w:rPr>
                    <w:t>География исследования</w:t>
                  </w:r>
                </w:p>
              </w:tc>
              <w:tc>
                <w:tcPr>
                  <w:tcW w:w="676" w:type="dxa"/>
                  <w:tcBorders>
                    <w:top w:val="nil"/>
                    <w:left w:val="nil"/>
                    <w:bottom w:val="nil"/>
                    <w:right w:val="nil"/>
                  </w:tcBorders>
                  <w:shd w:val="clear" w:color="auto" w:fill="auto"/>
                  <w:noWrap/>
                  <w:vAlign w:val="center"/>
                  <w:hideMark/>
                </w:tcPr>
                <w:p w14:paraId="6D8D2A99" w14:textId="77777777" w:rsidR="00210837" w:rsidRDefault="00210837" w:rsidP="00210837">
                  <w:pPr>
                    <w:rPr>
                      <w:rFonts w:ascii="Arial" w:hAnsi="Arial" w:cs="Arial"/>
                      <w:i/>
                      <w:iCs/>
                      <w:color w:val="000080"/>
                      <w:sz w:val="20"/>
                      <w:szCs w:val="20"/>
                    </w:rPr>
                  </w:pPr>
                  <w:r>
                    <w:rPr>
                      <w:rFonts w:ascii="Arial" w:hAnsi="Arial" w:cs="Arial"/>
                      <w:i/>
                      <w:iCs/>
                      <w:noProof/>
                      <w:color w:val="000080"/>
                      <w:sz w:val="20"/>
                      <w:szCs w:val="20"/>
                    </w:rPr>
                    <w:t>5</w:t>
                  </w:r>
                </w:p>
              </w:tc>
            </w:tr>
            <w:tr w:rsidR="00210837" w14:paraId="2715E00E" w14:textId="77777777" w:rsidTr="00210837">
              <w:trPr>
                <w:trHeight w:val="300"/>
              </w:trPr>
              <w:tc>
                <w:tcPr>
                  <w:tcW w:w="547" w:type="dxa"/>
                  <w:tcBorders>
                    <w:top w:val="nil"/>
                    <w:left w:val="nil"/>
                    <w:bottom w:val="nil"/>
                    <w:right w:val="nil"/>
                  </w:tcBorders>
                  <w:shd w:val="clear" w:color="auto" w:fill="auto"/>
                  <w:noWrap/>
                  <w:vAlign w:val="bottom"/>
                  <w:hideMark/>
                </w:tcPr>
                <w:p w14:paraId="5C7D97F1" w14:textId="77777777" w:rsidR="00210837" w:rsidRDefault="00210837" w:rsidP="00210837">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593ACF9E" w14:textId="77777777" w:rsidR="00210837" w:rsidRDefault="00210837" w:rsidP="00210837">
                  <w:pPr>
                    <w:rPr>
                      <w:rFonts w:ascii="Calibri" w:hAnsi="Calibri"/>
                      <w:color w:val="000000"/>
                      <w:sz w:val="22"/>
                      <w:szCs w:val="22"/>
                    </w:rPr>
                  </w:pPr>
                  <w:r>
                    <w:rPr>
                      <w:rFonts w:ascii="Calibri" w:hAnsi="Calibri"/>
                      <w:color w:val="000000"/>
                      <w:sz w:val="22"/>
                      <w:szCs w:val="22"/>
                    </w:rPr>
                    <w:t>3.5</w:t>
                  </w:r>
                </w:p>
              </w:tc>
              <w:tc>
                <w:tcPr>
                  <w:tcW w:w="4678" w:type="dxa"/>
                  <w:gridSpan w:val="2"/>
                  <w:tcBorders>
                    <w:top w:val="nil"/>
                    <w:left w:val="nil"/>
                    <w:bottom w:val="nil"/>
                    <w:right w:val="nil"/>
                  </w:tcBorders>
                  <w:shd w:val="clear" w:color="auto" w:fill="auto"/>
                  <w:noWrap/>
                  <w:vAlign w:val="center"/>
                  <w:hideMark/>
                </w:tcPr>
                <w:p w14:paraId="403BBCC9" w14:textId="77777777" w:rsidR="00210837" w:rsidRDefault="00210837" w:rsidP="00210837">
                  <w:pPr>
                    <w:rPr>
                      <w:rFonts w:ascii="Arial" w:hAnsi="Arial" w:cs="Arial"/>
                      <w:i/>
                      <w:iCs/>
                      <w:color w:val="000080"/>
                      <w:sz w:val="20"/>
                      <w:szCs w:val="20"/>
                    </w:rPr>
                  </w:pPr>
                  <w:r>
                    <w:rPr>
                      <w:rFonts w:ascii="Arial" w:hAnsi="Arial" w:cs="Arial"/>
                      <w:i/>
                      <w:iCs/>
                      <w:noProof/>
                      <w:color w:val="000080"/>
                      <w:sz w:val="20"/>
                      <w:szCs w:val="20"/>
                    </w:rPr>
                    <w:t>Время проведения исследования</w:t>
                  </w:r>
                </w:p>
              </w:tc>
              <w:tc>
                <w:tcPr>
                  <w:tcW w:w="676" w:type="dxa"/>
                  <w:tcBorders>
                    <w:top w:val="nil"/>
                    <w:left w:val="nil"/>
                    <w:bottom w:val="nil"/>
                    <w:right w:val="nil"/>
                  </w:tcBorders>
                  <w:shd w:val="clear" w:color="auto" w:fill="auto"/>
                  <w:noWrap/>
                  <w:vAlign w:val="center"/>
                  <w:hideMark/>
                </w:tcPr>
                <w:p w14:paraId="4EC6436F" w14:textId="77777777" w:rsidR="00210837" w:rsidRDefault="00210837" w:rsidP="00210837">
                  <w:pPr>
                    <w:rPr>
                      <w:rFonts w:ascii="Arial" w:hAnsi="Arial" w:cs="Arial"/>
                      <w:i/>
                      <w:iCs/>
                      <w:color w:val="000080"/>
                      <w:sz w:val="20"/>
                      <w:szCs w:val="20"/>
                    </w:rPr>
                  </w:pPr>
                  <w:r>
                    <w:rPr>
                      <w:rFonts w:ascii="Arial" w:hAnsi="Arial" w:cs="Arial"/>
                      <w:i/>
                      <w:iCs/>
                      <w:noProof/>
                      <w:color w:val="000080"/>
                      <w:sz w:val="20"/>
                      <w:szCs w:val="20"/>
                    </w:rPr>
                    <w:t>5</w:t>
                  </w:r>
                </w:p>
              </w:tc>
            </w:tr>
            <w:tr w:rsidR="00210837" w14:paraId="68E43ECB" w14:textId="77777777" w:rsidTr="00210837">
              <w:trPr>
                <w:trHeight w:val="300"/>
              </w:trPr>
              <w:tc>
                <w:tcPr>
                  <w:tcW w:w="547" w:type="dxa"/>
                  <w:tcBorders>
                    <w:top w:val="nil"/>
                    <w:left w:val="nil"/>
                    <w:bottom w:val="nil"/>
                    <w:right w:val="nil"/>
                  </w:tcBorders>
                  <w:shd w:val="clear" w:color="auto" w:fill="auto"/>
                  <w:noWrap/>
                  <w:vAlign w:val="bottom"/>
                  <w:hideMark/>
                </w:tcPr>
                <w:p w14:paraId="0D412DB0" w14:textId="77777777" w:rsidR="00210837" w:rsidRDefault="00210837" w:rsidP="00210837">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1882800C" w14:textId="77777777" w:rsidR="00210837" w:rsidRDefault="00210837" w:rsidP="00210837">
                  <w:pPr>
                    <w:rPr>
                      <w:rFonts w:ascii="Calibri" w:hAnsi="Calibri"/>
                      <w:color w:val="000000"/>
                      <w:sz w:val="22"/>
                      <w:szCs w:val="22"/>
                    </w:rPr>
                  </w:pPr>
                  <w:r>
                    <w:rPr>
                      <w:rFonts w:ascii="Calibri" w:hAnsi="Calibri"/>
                      <w:color w:val="000000"/>
                      <w:sz w:val="22"/>
                      <w:szCs w:val="22"/>
                    </w:rPr>
                    <w:t>3.6</w:t>
                  </w:r>
                </w:p>
              </w:tc>
              <w:tc>
                <w:tcPr>
                  <w:tcW w:w="4678" w:type="dxa"/>
                  <w:gridSpan w:val="2"/>
                  <w:tcBorders>
                    <w:top w:val="nil"/>
                    <w:left w:val="nil"/>
                    <w:bottom w:val="nil"/>
                    <w:right w:val="nil"/>
                  </w:tcBorders>
                  <w:shd w:val="clear" w:color="auto" w:fill="auto"/>
                  <w:noWrap/>
                  <w:vAlign w:val="center"/>
                  <w:hideMark/>
                </w:tcPr>
                <w:p w14:paraId="61770E4B" w14:textId="77777777" w:rsidR="00210837" w:rsidRDefault="00210837" w:rsidP="00210837">
                  <w:pPr>
                    <w:rPr>
                      <w:rFonts w:ascii="Arial" w:hAnsi="Arial" w:cs="Arial"/>
                      <w:i/>
                      <w:iCs/>
                      <w:color w:val="000080"/>
                      <w:sz w:val="20"/>
                      <w:szCs w:val="20"/>
                    </w:rPr>
                  </w:pPr>
                  <w:r>
                    <w:rPr>
                      <w:rFonts w:ascii="Arial" w:hAnsi="Arial" w:cs="Arial"/>
                      <w:i/>
                      <w:iCs/>
                      <w:noProof/>
                      <w:color w:val="000080"/>
                      <w:sz w:val="20"/>
                      <w:szCs w:val="20"/>
                    </w:rPr>
                    <w:t>Методы сбора данных</w:t>
                  </w:r>
                </w:p>
              </w:tc>
              <w:tc>
                <w:tcPr>
                  <w:tcW w:w="676" w:type="dxa"/>
                  <w:tcBorders>
                    <w:top w:val="nil"/>
                    <w:left w:val="nil"/>
                    <w:bottom w:val="nil"/>
                    <w:right w:val="nil"/>
                  </w:tcBorders>
                  <w:shd w:val="clear" w:color="auto" w:fill="auto"/>
                  <w:noWrap/>
                  <w:vAlign w:val="center"/>
                  <w:hideMark/>
                </w:tcPr>
                <w:p w14:paraId="2F6C4D75" w14:textId="77777777" w:rsidR="00210837" w:rsidRDefault="00210837" w:rsidP="00210837">
                  <w:pPr>
                    <w:rPr>
                      <w:rFonts w:ascii="Arial" w:hAnsi="Arial" w:cs="Arial"/>
                      <w:i/>
                      <w:iCs/>
                      <w:color w:val="000080"/>
                      <w:sz w:val="20"/>
                      <w:szCs w:val="20"/>
                    </w:rPr>
                  </w:pPr>
                  <w:r>
                    <w:rPr>
                      <w:rFonts w:ascii="Arial" w:hAnsi="Arial" w:cs="Arial"/>
                      <w:i/>
                      <w:iCs/>
                      <w:noProof/>
                      <w:color w:val="000080"/>
                      <w:sz w:val="20"/>
                      <w:szCs w:val="20"/>
                    </w:rPr>
                    <w:t>6</w:t>
                  </w:r>
                </w:p>
              </w:tc>
            </w:tr>
            <w:tr w:rsidR="00210837" w14:paraId="1D22C1F5" w14:textId="77777777" w:rsidTr="00210837">
              <w:trPr>
                <w:trHeight w:val="300"/>
              </w:trPr>
              <w:tc>
                <w:tcPr>
                  <w:tcW w:w="547" w:type="dxa"/>
                  <w:tcBorders>
                    <w:top w:val="nil"/>
                    <w:left w:val="nil"/>
                    <w:bottom w:val="nil"/>
                    <w:right w:val="nil"/>
                  </w:tcBorders>
                  <w:shd w:val="clear" w:color="auto" w:fill="auto"/>
                  <w:noWrap/>
                  <w:vAlign w:val="bottom"/>
                  <w:hideMark/>
                </w:tcPr>
                <w:p w14:paraId="1749E1EB" w14:textId="77777777" w:rsidR="00210837" w:rsidRDefault="00210837" w:rsidP="00210837">
                  <w:pPr>
                    <w:rPr>
                      <w:rFonts w:ascii="Calibri" w:hAnsi="Calibri"/>
                      <w:color w:val="000000"/>
                      <w:sz w:val="22"/>
                      <w:szCs w:val="22"/>
                    </w:rPr>
                  </w:pPr>
                  <w:r>
                    <w:rPr>
                      <w:rFonts w:ascii="Calibri" w:hAnsi="Calibri"/>
                      <w:color w:val="000000"/>
                      <w:sz w:val="22"/>
                      <w:szCs w:val="22"/>
                    </w:rPr>
                    <w:t>4</w:t>
                  </w:r>
                </w:p>
              </w:tc>
              <w:tc>
                <w:tcPr>
                  <w:tcW w:w="5386" w:type="dxa"/>
                  <w:gridSpan w:val="3"/>
                  <w:tcBorders>
                    <w:top w:val="nil"/>
                    <w:left w:val="nil"/>
                    <w:bottom w:val="nil"/>
                    <w:right w:val="nil"/>
                  </w:tcBorders>
                  <w:shd w:val="clear" w:color="auto" w:fill="auto"/>
                  <w:noWrap/>
                  <w:vAlign w:val="center"/>
                  <w:hideMark/>
                </w:tcPr>
                <w:p w14:paraId="086CA4A1" w14:textId="77777777" w:rsidR="00210837" w:rsidRDefault="00210837" w:rsidP="00210837">
                  <w:pPr>
                    <w:rPr>
                      <w:rFonts w:ascii="Arial" w:hAnsi="Arial" w:cs="Arial"/>
                      <w:b/>
                      <w:bCs/>
                      <w:color w:val="000080"/>
                      <w:sz w:val="20"/>
                      <w:szCs w:val="20"/>
                    </w:rPr>
                  </w:pPr>
                  <w:r>
                    <w:rPr>
                      <w:rFonts w:ascii="Arial" w:hAnsi="Arial" w:cs="Arial"/>
                      <w:b/>
                      <w:bCs/>
                      <w:noProof/>
                      <w:color w:val="000080"/>
                      <w:sz w:val="20"/>
                      <w:szCs w:val="20"/>
                    </w:rPr>
                    <w:t>Макроэкономическая конъюнктура</w:t>
                  </w:r>
                </w:p>
              </w:tc>
              <w:tc>
                <w:tcPr>
                  <w:tcW w:w="676" w:type="dxa"/>
                  <w:tcBorders>
                    <w:top w:val="nil"/>
                    <w:left w:val="nil"/>
                    <w:bottom w:val="nil"/>
                    <w:right w:val="nil"/>
                  </w:tcBorders>
                  <w:shd w:val="clear" w:color="auto" w:fill="auto"/>
                  <w:noWrap/>
                  <w:vAlign w:val="center"/>
                  <w:hideMark/>
                </w:tcPr>
                <w:p w14:paraId="4AF46711" w14:textId="77777777" w:rsidR="00210837" w:rsidRDefault="00210837" w:rsidP="00210837">
                  <w:pPr>
                    <w:rPr>
                      <w:rFonts w:ascii="Arial" w:hAnsi="Arial" w:cs="Arial"/>
                      <w:b/>
                      <w:bCs/>
                      <w:color w:val="000080"/>
                      <w:sz w:val="20"/>
                      <w:szCs w:val="20"/>
                    </w:rPr>
                  </w:pPr>
                  <w:r>
                    <w:rPr>
                      <w:rFonts w:ascii="Arial" w:hAnsi="Arial" w:cs="Arial"/>
                      <w:b/>
                      <w:bCs/>
                      <w:noProof/>
                      <w:color w:val="000080"/>
                      <w:sz w:val="20"/>
                      <w:szCs w:val="20"/>
                    </w:rPr>
                    <w:t>7</w:t>
                  </w:r>
                </w:p>
              </w:tc>
            </w:tr>
            <w:tr w:rsidR="00210837" w14:paraId="3A1075CC" w14:textId="77777777" w:rsidTr="00210837">
              <w:trPr>
                <w:trHeight w:val="300"/>
              </w:trPr>
              <w:tc>
                <w:tcPr>
                  <w:tcW w:w="547" w:type="dxa"/>
                  <w:tcBorders>
                    <w:top w:val="nil"/>
                    <w:left w:val="nil"/>
                    <w:bottom w:val="nil"/>
                    <w:right w:val="nil"/>
                  </w:tcBorders>
                  <w:shd w:val="clear" w:color="auto" w:fill="auto"/>
                  <w:noWrap/>
                  <w:vAlign w:val="bottom"/>
                  <w:hideMark/>
                </w:tcPr>
                <w:p w14:paraId="5977921E" w14:textId="77777777" w:rsidR="00210837" w:rsidRDefault="00210837" w:rsidP="00210837">
                  <w:pPr>
                    <w:rPr>
                      <w:rFonts w:ascii="Calibri" w:hAnsi="Calibri"/>
                      <w:color w:val="000000"/>
                      <w:sz w:val="22"/>
                      <w:szCs w:val="22"/>
                    </w:rPr>
                  </w:pPr>
                  <w:r>
                    <w:rPr>
                      <w:rFonts w:ascii="Calibri" w:hAnsi="Calibri"/>
                      <w:color w:val="000000"/>
                      <w:sz w:val="22"/>
                      <w:szCs w:val="22"/>
                    </w:rPr>
                    <w:t>5</w:t>
                  </w:r>
                </w:p>
              </w:tc>
              <w:tc>
                <w:tcPr>
                  <w:tcW w:w="5386" w:type="dxa"/>
                  <w:gridSpan w:val="3"/>
                  <w:tcBorders>
                    <w:top w:val="nil"/>
                    <w:left w:val="nil"/>
                    <w:bottom w:val="nil"/>
                    <w:right w:val="nil"/>
                  </w:tcBorders>
                  <w:shd w:val="clear" w:color="auto" w:fill="auto"/>
                  <w:noWrap/>
                  <w:vAlign w:val="center"/>
                  <w:hideMark/>
                </w:tcPr>
                <w:p w14:paraId="5B2D78FD" w14:textId="77777777" w:rsidR="00210837" w:rsidRDefault="00210837" w:rsidP="00210837">
                  <w:pPr>
                    <w:rPr>
                      <w:rFonts w:ascii="Arial" w:hAnsi="Arial" w:cs="Arial"/>
                      <w:b/>
                      <w:bCs/>
                      <w:color w:val="000080"/>
                      <w:sz w:val="20"/>
                      <w:szCs w:val="20"/>
                    </w:rPr>
                  </w:pPr>
                  <w:r>
                    <w:rPr>
                      <w:rFonts w:ascii="Arial" w:hAnsi="Arial" w:cs="Arial"/>
                      <w:b/>
                      <w:bCs/>
                      <w:noProof/>
                      <w:color w:val="000080"/>
                      <w:sz w:val="20"/>
                      <w:szCs w:val="20"/>
                    </w:rPr>
                    <w:t>Описание отрасли</w:t>
                  </w:r>
                </w:p>
              </w:tc>
              <w:tc>
                <w:tcPr>
                  <w:tcW w:w="676" w:type="dxa"/>
                  <w:tcBorders>
                    <w:top w:val="nil"/>
                    <w:left w:val="nil"/>
                    <w:bottom w:val="nil"/>
                    <w:right w:val="nil"/>
                  </w:tcBorders>
                  <w:shd w:val="clear" w:color="auto" w:fill="auto"/>
                  <w:noWrap/>
                  <w:vAlign w:val="center"/>
                  <w:hideMark/>
                </w:tcPr>
                <w:p w14:paraId="7A8777EB" w14:textId="77777777" w:rsidR="00210837" w:rsidRDefault="00210837" w:rsidP="00210837">
                  <w:pPr>
                    <w:rPr>
                      <w:rFonts w:ascii="Arial" w:hAnsi="Arial" w:cs="Arial"/>
                      <w:b/>
                      <w:bCs/>
                      <w:color w:val="000080"/>
                      <w:sz w:val="20"/>
                      <w:szCs w:val="20"/>
                    </w:rPr>
                  </w:pPr>
                  <w:r>
                    <w:rPr>
                      <w:rFonts w:ascii="Arial" w:hAnsi="Arial" w:cs="Arial"/>
                      <w:b/>
                      <w:bCs/>
                      <w:noProof/>
                      <w:color w:val="000080"/>
                      <w:sz w:val="20"/>
                      <w:szCs w:val="20"/>
                    </w:rPr>
                    <w:t>16</w:t>
                  </w:r>
                </w:p>
              </w:tc>
            </w:tr>
            <w:tr w:rsidR="00210837" w14:paraId="1C15C6AF" w14:textId="77777777" w:rsidTr="00210837">
              <w:trPr>
                <w:trHeight w:val="300"/>
              </w:trPr>
              <w:tc>
                <w:tcPr>
                  <w:tcW w:w="547" w:type="dxa"/>
                  <w:tcBorders>
                    <w:top w:val="nil"/>
                    <w:left w:val="nil"/>
                    <w:bottom w:val="nil"/>
                    <w:right w:val="nil"/>
                  </w:tcBorders>
                  <w:shd w:val="clear" w:color="auto" w:fill="auto"/>
                  <w:noWrap/>
                  <w:vAlign w:val="bottom"/>
                  <w:hideMark/>
                </w:tcPr>
                <w:p w14:paraId="2483DDAA" w14:textId="77777777" w:rsidR="00210837" w:rsidRDefault="00210837" w:rsidP="00210837">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71DB9254" w14:textId="77777777" w:rsidR="00210837" w:rsidRDefault="00210837" w:rsidP="00210837">
                  <w:pPr>
                    <w:rPr>
                      <w:rFonts w:ascii="Calibri" w:hAnsi="Calibri"/>
                      <w:color w:val="000000"/>
                      <w:sz w:val="22"/>
                      <w:szCs w:val="22"/>
                    </w:rPr>
                  </w:pPr>
                  <w:r>
                    <w:rPr>
                      <w:rFonts w:ascii="Calibri" w:hAnsi="Calibri"/>
                      <w:color w:val="000000"/>
                      <w:sz w:val="22"/>
                      <w:szCs w:val="22"/>
                    </w:rPr>
                    <w:t>5.1</w:t>
                  </w:r>
                </w:p>
              </w:tc>
              <w:tc>
                <w:tcPr>
                  <w:tcW w:w="4678" w:type="dxa"/>
                  <w:gridSpan w:val="2"/>
                  <w:tcBorders>
                    <w:top w:val="nil"/>
                    <w:left w:val="nil"/>
                    <w:bottom w:val="nil"/>
                    <w:right w:val="nil"/>
                  </w:tcBorders>
                  <w:shd w:val="clear" w:color="auto" w:fill="auto"/>
                  <w:noWrap/>
                  <w:vAlign w:val="center"/>
                  <w:hideMark/>
                </w:tcPr>
                <w:p w14:paraId="0F899CFA" w14:textId="77777777" w:rsidR="00210837" w:rsidRDefault="00210837" w:rsidP="00210837">
                  <w:pPr>
                    <w:rPr>
                      <w:rFonts w:ascii="Arial" w:hAnsi="Arial" w:cs="Arial"/>
                      <w:i/>
                      <w:iCs/>
                      <w:color w:val="000080"/>
                      <w:sz w:val="20"/>
                      <w:szCs w:val="20"/>
                    </w:rPr>
                  </w:pPr>
                  <w:r>
                    <w:rPr>
                      <w:rFonts w:ascii="Arial" w:hAnsi="Arial" w:cs="Arial"/>
                      <w:i/>
                      <w:iCs/>
                      <w:noProof/>
                      <w:color w:val="000080"/>
                      <w:sz w:val="20"/>
                      <w:szCs w:val="20"/>
                    </w:rPr>
                    <w:t>Описание отрасли платных бытовых услуг</w:t>
                  </w:r>
                </w:p>
              </w:tc>
              <w:tc>
                <w:tcPr>
                  <w:tcW w:w="676" w:type="dxa"/>
                  <w:tcBorders>
                    <w:top w:val="nil"/>
                    <w:left w:val="nil"/>
                    <w:bottom w:val="nil"/>
                    <w:right w:val="nil"/>
                  </w:tcBorders>
                  <w:shd w:val="clear" w:color="auto" w:fill="auto"/>
                  <w:noWrap/>
                  <w:vAlign w:val="center"/>
                  <w:hideMark/>
                </w:tcPr>
                <w:p w14:paraId="2D57CB0F" w14:textId="77777777" w:rsidR="00210837" w:rsidRDefault="00210837" w:rsidP="00210837">
                  <w:pPr>
                    <w:rPr>
                      <w:rFonts w:ascii="Arial" w:hAnsi="Arial" w:cs="Arial"/>
                      <w:i/>
                      <w:iCs/>
                      <w:color w:val="000080"/>
                      <w:sz w:val="20"/>
                      <w:szCs w:val="20"/>
                    </w:rPr>
                  </w:pPr>
                  <w:r>
                    <w:rPr>
                      <w:rFonts w:ascii="Arial" w:hAnsi="Arial" w:cs="Arial"/>
                      <w:i/>
                      <w:iCs/>
                      <w:noProof/>
                      <w:color w:val="000080"/>
                      <w:sz w:val="20"/>
                      <w:szCs w:val="20"/>
                    </w:rPr>
                    <w:t>16</w:t>
                  </w:r>
                </w:p>
              </w:tc>
            </w:tr>
            <w:tr w:rsidR="00210837" w14:paraId="3ED81E80" w14:textId="77777777" w:rsidTr="00210837">
              <w:trPr>
                <w:trHeight w:val="300"/>
              </w:trPr>
              <w:tc>
                <w:tcPr>
                  <w:tcW w:w="547" w:type="dxa"/>
                  <w:tcBorders>
                    <w:top w:val="nil"/>
                    <w:left w:val="nil"/>
                    <w:bottom w:val="nil"/>
                    <w:right w:val="nil"/>
                  </w:tcBorders>
                  <w:shd w:val="clear" w:color="auto" w:fill="auto"/>
                  <w:noWrap/>
                  <w:vAlign w:val="bottom"/>
                  <w:hideMark/>
                </w:tcPr>
                <w:p w14:paraId="0A73DEF3" w14:textId="77777777" w:rsidR="00210837" w:rsidRDefault="00210837" w:rsidP="00210837">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1A3CCCAC" w14:textId="77777777" w:rsidR="00210837" w:rsidRDefault="00210837" w:rsidP="00210837">
                  <w:pPr>
                    <w:rPr>
                      <w:rFonts w:ascii="Calibri" w:hAnsi="Calibri"/>
                      <w:color w:val="000000"/>
                      <w:sz w:val="22"/>
                      <w:szCs w:val="22"/>
                    </w:rPr>
                  </w:pPr>
                  <w:r>
                    <w:rPr>
                      <w:rFonts w:ascii="Calibri" w:hAnsi="Calibri"/>
                      <w:color w:val="000000"/>
                      <w:sz w:val="22"/>
                      <w:szCs w:val="22"/>
                    </w:rPr>
                    <w:t>5.2</w:t>
                  </w:r>
                </w:p>
              </w:tc>
              <w:tc>
                <w:tcPr>
                  <w:tcW w:w="4678" w:type="dxa"/>
                  <w:gridSpan w:val="2"/>
                  <w:tcBorders>
                    <w:top w:val="nil"/>
                    <w:left w:val="nil"/>
                    <w:bottom w:val="nil"/>
                    <w:right w:val="nil"/>
                  </w:tcBorders>
                  <w:shd w:val="clear" w:color="auto" w:fill="auto"/>
                  <w:noWrap/>
                  <w:vAlign w:val="center"/>
                  <w:hideMark/>
                </w:tcPr>
                <w:p w14:paraId="2984A566" w14:textId="77777777" w:rsidR="00210837" w:rsidRDefault="00210837" w:rsidP="00210837">
                  <w:pPr>
                    <w:rPr>
                      <w:rFonts w:ascii="Arial" w:hAnsi="Arial" w:cs="Arial"/>
                      <w:i/>
                      <w:iCs/>
                      <w:color w:val="000080"/>
                      <w:sz w:val="20"/>
                      <w:szCs w:val="20"/>
                    </w:rPr>
                  </w:pPr>
                  <w:r>
                    <w:rPr>
                      <w:rFonts w:ascii="Arial" w:hAnsi="Arial" w:cs="Arial"/>
                      <w:i/>
                      <w:iCs/>
                      <w:noProof/>
                      <w:color w:val="000080"/>
                      <w:sz w:val="20"/>
                      <w:szCs w:val="20"/>
                    </w:rPr>
                    <w:t>Описание влияющего рынка. Рынок косметики</w:t>
                  </w:r>
                </w:p>
              </w:tc>
              <w:tc>
                <w:tcPr>
                  <w:tcW w:w="676" w:type="dxa"/>
                  <w:tcBorders>
                    <w:top w:val="nil"/>
                    <w:left w:val="nil"/>
                    <w:bottom w:val="nil"/>
                    <w:right w:val="nil"/>
                  </w:tcBorders>
                  <w:shd w:val="clear" w:color="auto" w:fill="auto"/>
                  <w:noWrap/>
                  <w:vAlign w:val="center"/>
                  <w:hideMark/>
                </w:tcPr>
                <w:p w14:paraId="60C9F565" w14:textId="77777777" w:rsidR="00210837" w:rsidRDefault="00210837" w:rsidP="00210837">
                  <w:pPr>
                    <w:rPr>
                      <w:rFonts w:ascii="Arial" w:hAnsi="Arial" w:cs="Arial"/>
                      <w:i/>
                      <w:iCs/>
                      <w:color w:val="000080"/>
                      <w:sz w:val="20"/>
                      <w:szCs w:val="20"/>
                    </w:rPr>
                  </w:pPr>
                  <w:r>
                    <w:rPr>
                      <w:rFonts w:ascii="Arial" w:hAnsi="Arial" w:cs="Arial"/>
                      <w:i/>
                      <w:iCs/>
                      <w:noProof/>
                      <w:color w:val="000080"/>
                      <w:sz w:val="20"/>
                      <w:szCs w:val="20"/>
                    </w:rPr>
                    <w:t>19</w:t>
                  </w:r>
                </w:p>
              </w:tc>
            </w:tr>
            <w:tr w:rsidR="00210837" w14:paraId="6F1E2D16" w14:textId="77777777" w:rsidTr="00210837">
              <w:trPr>
                <w:trHeight w:val="300"/>
              </w:trPr>
              <w:tc>
                <w:tcPr>
                  <w:tcW w:w="547" w:type="dxa"/>
                  <w:tcBorders>
                    <w:top w:val="nil"/>
                    <w:left w:val="nil"/>
                    <w:bottom w:val="nil"/>
                    <w:right w:val="nil"/>
                  </w:tcBorders>
                  <w:shd w:val="clear" w:color="auto" w:fill="auto"/>
                  <w:noWrap/>
                  <w:vAlign w:val="bottom"/>
                  <w:hideMark/>
                </w:tcPr>
                <w:p w14:paraId="0416E32E" w14:textId="77777777" w:rsidR="00210837" w:rsidRDefault="00210837" w:rsidP="00210837">
                  <w:pPr>
                    <w:rPr>
                      <w:rFonts w:ascii="Calibri" w:hAnsi="Calibri"/>
                      <w:color w:val="000000"/>
                      <w:sz w:val="22"/>
                      <w:szCs w:val="22"/>
                    </w:rPr>
                  </w:pPr>
                  <w:r>
                    <w:rPr>
                      <w:rFonts w:ascii="Calibri" w:hAnsi="Calibri"/>
                      <w:color w:val="000000"/>
                      <w:sz w:val="22"/>
                      <w:szCs w:val="22"/>
                    </w:rPr>
                    <w:t>6</w:t>
                  </w:r>
                </w:p>
              </w:tc>
              <w:tc>
                <w:tcPr>
                  <w:tcW w:w="5386" w:type="dxa"/>
                  <w:gridSpan w:val="3"/>
                  <w:tcBorders>
                    <w:top w:val="nil"/>
                    <w:left w:val="nil"/>
                    <w:bottom w:val="nil"/>
                    <w:right w:val="nil"/>
                  </w:tcBorders>
                  <w:shd w:val="clear" w:color="auto" w:fill="auto"/>
                  <w:noWrap/>
                  <w:vAlign w:val="center"/>
                  <w:hideMark/>
                </w:tcPr>
                <w:p w14:paraId="7D16048B" w14:textId="77777777" w:rsidR="00210837" w:rsidRDefault="00210837" w:rsidP="00210837">
                  <w:pPr>
                    <w:rPr>
                      <w:rFonts w:ascii="Arial" w:hAnsi="Arial" w:cs="Arial"/>
                      <w:b/>
                      <w:bCs/>
                      <w:color w:val="000080"/>
                      <w:sz w:val="20"/>
                      <w:szCs w:val="20"/>
                    </w:rPr>
                  </w:pPr>
                  <w:r>
                    <w:rPr>
                      <w:rFonts w:ascii="Arial" w:hAnsi="Arial" w:cs="Arial"/>
                      <w:b/>
                      <w:bCs/>
                      <w:noProof/>
                      <w:color w:val="000080"/>
                      <w:sz w:val="20"/>
                      <w:szCs w:val="20"/>
                    </w:rPr>
                    <w:t>Сегментация рынка салонов красоты</w:t>
                  </w:r>
                </w:p>
              </w:tc>
              <w:tc>
                <w:tcPr>
                  <w:tcW w:w="676" w:type="dxa"/>
                  <w:tcBorders>
                    <w:top w:val="nil"/>
                    <w:left w:val="nil"/>
                    <w:bottom w:val="nil"/>
                    <w:right w:val="nil"/>
                  </w:tcBorders>
                  <w:shd w:val="clear" w:color="auto" w:fill="auto"/>
                  <w:noWrap/>
                  <w:vAlign w:val="center"/>
                  <w:hideMark/>
                </w:tcPr>
                <w:p w14:paraId="50B94879" w14:textId="77777777" w:rsidR="00210837" w:rsidRDefault="00210837" w:rsidP="00210837">
                  <w:pPr>
                    <w:rPr>
                      <w:rFonts w:ascii="Arial" w:hAnsi="Arial" w:cs="Arial"/>
                      <w:b/>
                      <w:bCs/>
                      <w:color w:val="000080"/>
                      <w:sz w:val="20"/>
                      <w:szCs w:val="20"/>
                    </w:rPr>
                  </w:pPr>
                  <w:r>
                    <w:rPr>
                      <w:rFonts w:ascii="Arial" w:hAnsi="Arial" w:cs="Arial"/>
                      <w:b/>
                      <w:bCs/>
                      <w:noProof/>
                      <w:color w:val="000080"/>
                      <w:sz w:val="20"/>
                      <w:szCs w:val="20"/>
                    </w:rPr>
                    <w:t>23</w:t>
                  </w:r>
                </w:p>
              </w:tc>
            </w:tr>
            <w:tr w:rsidR="00210837" w14:paraId="059F3B6F" w14:textId="77777777" w:rsidTr="00210837">
              <w:trPr>
                <w:trHeight w:val="300"/>
              </w:trPr>
              <w:tc>
                <w:tcPr>
                  <w:tcW w:w="547" w:type="dxa"/>
                  <w:tcBorders>
                    <w:top w:val="nil"/>
                    <w:left w:val="nil"/>
                    <w:bottom w:val="nil"/>
                    <w:right w:val="nil"/>
                  </w:tcBorders>
                  <w:shd w:val="clear" w:color="auto" w:fill="auto"/>
                  <w:noWrap/>
                  <w:vAlign w:val="bottom"/>
                  <w:hideMark/>
                </w:tcPr>
                <w:p w14:paraId="73B48ABE" w14:textId="77777777" w:rsidR="00210837" w:rsidRDefault="00210837" w:rsidP="00210837">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703B8EA3" w14:textId="77777777" w:rsidR="00210837" w:rsidRDefault="00210837" w:rsidP="00210837">
                  <w:pPr>
                    <w:rPr>
                      <w:rFonts w:ascii="Calibri" w:hAnsi="Calibri"/>
                      <w:color w:val="000000"/>
                      <w:sz w:val="22"/>
                      <w:szCs w:val="22"/>
                    </w:rPr>
                  </w:pPr>
                  <w:r>
                    <w:rPr>
                      <w:rFonts w:ascii="Calibri" w:hAnsi="Calibri"/>
                      <w:color w:val="000000"/>
                      <w:sz w:val="22"/>
                      <w:szCs w:val="22"/>
                    </w:rPr>
                    <w:t>6.1</w:t>
                  </w:r>
                </w:p>
              </w:tc>
              <w:tc>
                <w:tcPr>
                  <w:tcW w:w="4678" w:type="dxa"/>
                  <w:gridSpan w:val="2"/>
                  <w:tcBorders>
                    <w:top w:val="nil"/>
                    <w:left w:val="nil"/>
                    <w:bottom w:val="nil"/>
                    <w:right w:val="nil"/>
                  </w:tcBorders>
                  <w:shd w:val="clear" w:color="auto" w:fill="auto"/>
                  <w:noWrap/>
                  <w:vAlign w:val="center"/>
                  <w:hideMark/>
                </w:tcPr>
                <w:p w14:paraId="37DBE78B" w14:textId="77777777" w:rsidR="00210837" w:rsidRDefault="00210837" w:rsidP="00210837">
                  <w:pPr>
                    <w:rPr>
                      <w:rFonts w:ascii="Arial" w:hAnsi="Arial" w:cs="Arial"/>
                      <w:i/>
                      <w:iCs/>
                      <w:color w:val="000080"/>
                      <w:sz w:val="20"/>
                      <w:szCs w:val="20"/>
                    </w:rPr>
                  </w:pPr>
                  <w:r>
                    <w:rPr>
                      <w:rFonts w:ascii="Arial" w:hAnsi="Arial" w:cs="Arial"/>
                      <w:i/>
                      <w:iCs/>
                      <w:noProof/>
                      <w:color w:val="000080"/>
                      <w:sz w:val="20"/>
                      <w:szCs w:val="20"/>
                    </w:rPr>
                    <w:t>Основные определения</w:t>
                  </w:r>
                </w:p>
              </w:tc>
              <w:tc>
                <w:tcPr>
                  <w:tcW w:w="676" w:type="dxa"/>
                  <w:tcBorders>
                    <w:top w:val="nil"/>
                    <w:left w:val="nil"/>
                    <w:bottom w:val="nil"/>
                    <w:right w:val="nil"/>
                  </w:tcBorders>
                  <w:shd w:val="clear" w:color="auto" w:fill="auto"/>
                  <w:noWrap/>
                  <w:vAlign w:val="center"/>
                  <w:hideMark/>
                </w:tcPr>
                <w:p w14:paraId="0A4EA1BB" w14:textId="77777777" w:rsidR="00210837" w:rsidRDefault="00210837" w:rsidP="00210837">
                  <w:pPr>
                    <w:rPr>
                      <w:rFonts w:ascii="Arial" w:hAnsi="Arial" w:cs="Arial"/>
                      <w:i/>
                      <w:iCs/>
                      <w:color w:val="000080"/>
                      <w:sz w:val="20"/>
                      <w:szCs w:val="20"/>
                    </w:rPr>
                  </w:pPr>
                  <w:r>
                    <w:rPr>
                      <w:rFonts w:ascii="Arial" w:hAnsi="Arial" w:cs="Arial"/>
                      <w:i/>
                      <w:iCs/>
                      <w:noProof/>
                      <w:color w:val="000080"/>
                      <w:sz w:val="20"/>
                      <w:szCs w:val="20"/>
                    </w:rPr>
                    <w:t>23</w:t>
                  </w:r>
                </w:p>
              </w:tc>
            </w:tr>
            <w:tr w:rsidR="00210837" w14:paraId="14D7F319" w14:textId="77777777" w:rsidTr="00210837">
              <w:trPr>
                <w:trHeight w:val="300"/>
              </w:trPr>
              <w:tc>
                <w:tcPr>
                  <w:tcW w:w="547" w:type="dxa"/>
                  <w:tcBorders>
                    <w:top w:val="nil"/>
                    <w:left w:val="nil"/>
                    <w:bottom w:val="nil"/>
                    <w:right w:val="nil"/>
                  </w:tcBorders>
                  <w:shd w:val="clear" w:color="auto" w:fill="auto"/>
                  <w:noWrap/>
                  <w:vAlign w:val="bottom"/>
                  <w:hideMark/>
                </w:tcPr>
                <w:p w14:paraId="48B7C327" w14:textId="77777777" w:rsidR="00210837" w:rsidRDefault="00210837" w:rsidP="00210837">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4CC680FD" w14:textId="77777777" w:rsidR="00210837" w:rsidRDefault="00210837" w:rsidP="00210837">
                  <w:pPr>
                    <w:rPr>
                      <w:rFonts w:ascii="Calibri" w:hAnsi="Calibri"/>
                      <w:color w:val="000000"/>
                      <w:sz w:val="22"/>
                      <w:szCs w:val="22"/>
                    </w:rPr>
                  </w:pPr>
                  <w:r>
                    <w:rPr>
                      <w:rFonts w:ascii="Calibri" w:hAnsi="Calibri"/>
                      <w:color w:val="000000"/>
                      <w:sz w:val="22"/>
                      <w:szCs w:val="22"/>
                    </w:rPr>
                    <w:t>6.2</w:t>
                  </w:r>
                </w:p>
              </w:tc>
              <w:tc>
                <w:tcPr>
                  <w:tcW w:w="4678" w:type="dxa"/>
                  <w:gridSpan w:val="2"/>
                  <w:tcBorders>
                    <w:top w:val="nil"/>
                    <w:left w:val="nil"/>
                    <w:bottom w:val="nil"/>
                    <w:right w:val="nil"/>
                  </w:tcBorders>
                  <w:shd w:val="clear" w:color="auto" w:fill="auto"/>
                  <w:noWrap/>
                  <w:vAlign w:val="center"/>
                  <w:hideMark/>
                </w:tcPr>
                <w:p w14:paraId="764F513C" w14:textId="77777777" w:rsidR="00210837" w:rsidRDefault="00210837" w:rsidP="00210837">
                  <w:pPr>
                    <w:rPr>
                      <w:rFonts w:ascii="Arial" w:hAnsi="Arial" w:cs="Arial"/>
                      <w:i/>
                      <w:iCs/>
                      <w:color w:val="000080"/>
                      <w:sz w:val="20"/>
                      <w:szCs w:val="20"/>
                    </w:rPr>
                  </w:pPr>
                  <w:r>
                    <w:rPr>
                      <w:rFonts w:ascii="Arial" w:hAnsi="Arial" w:cs="Arial"/>
                      <w:i/>
                      <w:iCs/>
                      <w:noProof/>
                      <w:color w:val="000080"/>
                      <w:sz w:val="20"/>
                      <w:szCs w:val="20"/>
                    </w:rPr>
                    <w:t>Сегментирование услуги на Рынке</w:t>
                  </w:r>
                </w:p>
              </w:tc>
              <w:tc>
                <w:tcPr>
                  <w:tcW w:w="676" w:type="dxa"/>
                  <w:tcBorders>
                    <w:top w:val="nil"/>
                    <w:left w:val="nil"/>
                    <w:bottom w:val="nil"/>
                    <w:right w:val="nil"/>
                  </w:tcBorders>
                  <w:shd w:val="clear" w:color="auto" w:fill="auto"/>
                  <w:noWrap/>
                  <w:vAlign w:val="center"/>
                  <w:hideMark/>
                </w:tcPr>
                <w:p w14:paraId="5BEC5724" w14:textId="77777777" w:rsidR="00210837" w:rsidRDefault="00210837" w:rsidP="00210837">
                  <w:pPr>
                    <w:rPr>
                      <w:rFonts w:ascii="Arial" w:hAnsi="Arial" w:cs="Arial"/>
                      <w:i/>
                      <w:iCs/>
                      <w:color w:val="000080"/>
                      <w:sz w:val="20"/>
                      <w:szCs w:val="20"/>
                    </w:rPr>
                  </w:pPr>
                  <w:r>
                    <w:rPr>
                      <w:rFonts w:ascii="Arial" w:hAnsi="Arial" w:cs="Arial"/>
                      <w:i/>
                      <w:iCs/>
                      <w:noProof/>
                      <w:color w:val="000080"/>
                      <w:sz w:val="20"/>
                      <w:szCs w:val="20"/>
                    </w:rPr>
                    <w:t>23</w:t>
                  </w:r>
                </w:p>
              </w:tc>
            </w:tr>
            <w:tr w:rsidR="00210837" w14:paraId="1C49743F" w14:textId="77777777" w:rsidTr="00210837">
              <w:trPr>
                <w:trHeight w:val="300"/>
              </w:trPr>
              <w:tc>
                <w:tcPr>
                  <w:tcW w:w="547" w:type="dxa"/>
                  <w:tcBorders>
                    <w:top w:val="nil"/>
                    <w:left w:val="nil"/>
                    <w:bottom w:val="nil"/>
                    <w:right w:val="nil"/>
                  </w:tcBorders>
                  <w:shd w:val="clear" w:color="auto" w:fill="auto"/>
                  <w:noWrap/>
                  <w:vAlign w:val="bottom"/>
                  <w:hideMark/>
                </w:tcPr>
                <w:p w14:paraId="3B95B297" w14:textId="77777777" w:rsidR="00210837" w:rsidRDefault="00210837" w:rsidP="00210837">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78F120A5" w14:textId="77777777" w:rsidR="00210837" w:rsidRDefault="00210837" w:rsidP="00210837">
                  <w:pPr>
                    <w:rPr>
                      <w:sz w:val="20"/>
                      <w:szCs w:val="20"/>
                    </w:rPr>
                  </w:pPr>
                </w:p>
              </w:tc>
              <w:tc>
                <w:tcPr>
                  <w:tcW w:w="851" w:type="dxa"/>
                  <w:tcBorders>
                    <w:top w:val="nil"/>
                    <w:left w:val="nil"/>
                    <w:bottom w:val="nil"/>
                    <w:right w:val="nil"/>
                  </w:tcBorders>
                  <w:shd w:val="clear" w:color="auto" w:fill="auto"/>
                  <w:noWrap/>
                  <w:vAlign w:val="bottom"/>
                  <w:hideMark/>
                </w:tcPr>
                <w:p w14:paraId="557E5952" w14:textId="77777777" w:rsidR="00210837" w:rsidRDefault="00210837" w:rsidP="00210837">
                  <w:pPr>
                    <w:rPr>
                      <w:rFonts w:ascii="Calibri" w:hAnsi="Calibri"/>
                      <w:color w:val="000000"/>
                      <w:sz w:val="22"/>
                      <w:szCs w:val="22"/>
                    </w:rPr>
                  </w:pPr>
                  <w:r>
                    <w:rPr>
                      <w:rFonts w:ascii="Calibri" w:hAnsi="Calibri"/>
                      <w:color w:val="000000"/>
                      <w:sz w:val="22"/>
                      <w:szCs w:val="22"/>
                    </w:rPr>
                    <w:t>6.2.1</w:t>
                  </w:r>
                </w:p>
              </w:tc>
              <w:tc>
                <w:tcPr>
                  <w:tcW w:w="3827" w:type="dxa"/>
                  <w:tcBorders>
                    <w:top w:val="nil"/>
                    <w:left w:val="nil"/>
                    <w:bottom w:val="nil"/>
                    <w:right w:val="nil"/>
                  </w:tcBorders>
                  <w:shd w:val="clear" w:color="auto" w:fill="auto"/>
                  <w:noWrap/>
                  <w:vAlign w:val="center"/>
                  <w:hideMark/>
                </w:tcPr>
                <w:p w14:paraId="6B357089" w14:textId="77777777" w:rsidR="00210837" w:rsidRDefault="00210837" w:rsidP="00210837">
                  <w:pPr>
                    <w:rPr>
                      <w:rFonts w:ascii="Arial" w:hAnsi="Arial" w:cs="Arial"/>
                      <w:color w:val="000080"/>
                      <w:sz w:val="20"/>
                      <w:szCs w:val="20"/>
                    </w:rPr>
                  </w:pPr>
                  <w:r>
                    <w:rPr>
                      <w:rFonts w:ascii="Arial" w:hAnsi="Arial" w:cs="Arial"/>
                      <w:noProof/>
                      <w:color w:val="000080"/>
                      <w:sz w:val="20"/>
                      <w:szCs w:val="20"/>
                    </w:rPr>
                    <w:t>Сегментирование по типу</w:t>
                  </w:r>
                </w:p>
              </w:tc>
              <w:tc>
                <w:tcPr>
                  <w:tcW w:w="676" w:type="dxa"/>
                  <w:tcBorders>
                    <w:top w:val="nil"/>
                    <w:left w:val="nil"/>
                    <w:bottom w:val="nil"/>
                    <w:right w:val="nil"/>
                  </w:tcBorders>
                  <w:shd w:val="clear" w:color="auto" w:fill="auto"/>
                  <w:noWrap/>
                  <w:vAlign w:val="center"/>
                  <w:hideMark/>
                </w:tcPr>
                <w:p w14:paraId="7C2B1820" w14:textId="77777777" w:rsidR="00210837" w:rsidRDefault="00210837" w:rsidP="00210837">
                  <w:pPr>
                    <w:rPr>
                      <w:rFonts w:ascii="Arial" w:hAnsi="Arial" w:cs="Arial"/>
                      <w:color w:val="000080"/>
                      <w:sz w:val="20"/>
                      <w:szCs w:val="20"/>
                    </w:rPr>
                  </w:pPr>
                  <w:r>
                    <w:rPr>
                      <w:rFonts w:ascii="Arial" w:hAnsi="Arial" w:cs="Arial"/>
                      <w:noProof/>
                      <w:color w:val="000080"/>
                      <w:sz w:val="20"/>
                      <w:szCs w:val="20"/>
                    </w:rPr>
                    <w:t>23</w:t>
                  </w:r>
                </w:p>
              </w:tc>
            </w:tr>
            <w:tr w:rsidR="00210837" w14:paraId="5ECB4ABA" w14:textId="77777777" w:rsidTr="00210837">
              <w:trPr>
                <w:trHeight w:val="300"/>
              </w:trPr>
              <w:tc>
                <w:tcPr>
                  <w:tcW w:w="547" w:type="dxa"/>
                  <w:tcBorders>
                    <w:top w:val="nil"/>
                    <w:left w:val="nil"/>
                    <w:bottom w:val="nil"/>
                    <w:right w:val="nil"/>
                  </w:tcBorders>
                  <w:shd w:val="clear" w:color="auto" w:fill="auto"/>
                  <w:noWrap/>
                  <w:vAlign w:val="bottom"/>
                  <w:hideMark/>
                </w:tcPr>
                <w:p w14:paraId="48FD48A9" w14:textId="77777777" w:rsidR="00210837" w:rsidRDefault="00210837" w:rsidP="00210837">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37D968F1" w14:textId="77777777" w:rsidR="00210837" w:rsidRDefault="00210837" w:rsidP="00210837">
                  <w:pPr>
                    <w:rPr>
                      <w:sz w:val="20"/>
                      <w:szCs w:val="20"/>
                    </w:rPr>
                  </w:pPr>
                </w:p>
              </w:tc>
              <w:tc>
                <w:tcPr>
                  <w:tcW w:w="851" w:type="dxa"/>
                  <w:tcBorders>
                    <w:top w:val="nil"/>
                    <w:left w:val="nil"/>
                    <w:bottom w:val="nil"/>
                    <w:right w:val="nil"/>
                  </w:tcBorders>
                  <w:shd w:val="clear" w:color="auto" w:fill="auto"/>
                  <w:noWrap/>
                  <w:vAlign w:val="bottom"/>
                  <w:hideMark/>
                </w:tcPr>
                <w:p w14:paraId="2A9BAE75" w14:textId="77777777" w:rsidR="00210837" w:rsidRDefault="00210837" w:rsidP="00210837">
                  <w:pPr>
                    <w:rPr>
                      <w:rFonts w:ascii="Calibri" w:hAnsi="Calibri"/>
                      <w:color w:val="000000"/>
                      <w:sz w:val="22"/>
                      <w:szCs w:val="22"/>
                    </w:rPr>
                  </w:pPr>
                  <w:r>
                    <w:rPr>
                      <w:rFonts w:ascii="Calibri" w:hAnsi="Calibri"/>
                      <w:color w:val="000000"/>
                      <w:sz w:val="22"/>
                      <w:szCs w:val="22"/>
                    </w:rPr>
                    <w:t>6.2.2</w:t>
                  </w:r>
                </w:p>
              </w:tc>
              <w:tc>
                <w:tcPr>
                  <w:tcW w:w="3827" w:type="dxa"/>
                  <w:tcBorders>
                    <w:top w:val="nil"/>
                    <w:left w:val="nil"/>
                    <w:bottom w:val="nil"/>
                    <w:right w:val="nil"/>
                  </w:tcBorders>
                  <w:shd w:val="clear" w:color="auto" w:fill="auto"/>
                  <w:noWrap/>
                  <w:vAlign w:val="center"/>
                  <w:hideMark/>
                </w:tcPr>
                <w:p w14:paraId="31808E3B" w14:textId="77777777" w:rsidR="00210837" w:rsidRDefault="00210837" w:rsidP="00210837">
                  <w:pPr>
                    <w:rPr>
                      <w:rFonts w:ascii="Arial" w:hAnsi="Arial" w:cs="Arial"/>
                      <w:color w:val="000080"/>
                      <w:sz w:val="20"/>
                      <w:szCs w:val="20"/>
                    </w:rPr>
                  </w:pPr>
                  <w:r>
                    <w:rPr>
                      <w:rFonts w:ascii="Arial" w:hAnsi="Arial" w:cs="Arial"/>
                      <w:noProof/>
                      <w:color w:val="000080"/>
                      <w:sz w:val="20"/>
                      <w:szCs w:val="20"/>
                    </w:rPr>
                    <w:t>Сегментирование по классу</w:t>
                  </w:r>
                </w:p>
              </w:tc>
              <w:tc>
                <w:tcPr>
                  <w:tcW w:w="676" w:type="dxa"/>
                  <w:tcBorders>
                    <w:top w:val="nil"/>
                    <w:left w:val="nil"/>
                    <w:bottom w:val="nil"/>
                    <w:right w:val="nil"/>
                  </w:tcBorders>
                  <w:shd w:val="clear" w:color="auto" w:fill="auto"/>
                  <w:noWrap/>
                  <w:vAlign w:val="center"/>
                  <w:hideMark/>
                </w:tcPr>
                <w:p w14:paraId="2BDD2B1A" w14:textId="77777777" w:rsidR="00210837" w:rsidRDefault="00210837" w:rsidP="00210837">
                  <w:pPr>
                    <w:rPr>
                      <w:rFonts w:ascii="Arial" w:hAnsi="Arial" w:cs="Arial"/>
                      <w:color w:val="000080"/>
                      <w:sz w:val="20"/>
                      <w:szCs w:val="20"/>
                    </w:rPr>
                  </w:pPr>
                  <w:r>
                    <w:rPr>
                      <w:rFonts w:ascii="Arial" w:hAnsi="Arial" w:cs="Arial"/>
                      <w:noProof/>
                      <w:color w:val="000080"/>
                      <w:sz w:val="20"/>
                      <w:szCs w:val="20"/>
                    </w:rPr>
                    <w:t>23</w:t>
                  </w:r>
                </w:p>
              </w:tc>
            </w:tr>
            <w:tr w:rsidR="00210837" w14:paraId="560FA50F" w14:textId="77777777" w:rsidTr="00210837">
              <w:trPr>
                <w:trHeight w:val="300"/>
              </w:trPr>
              <w:tc>
                <w:tcPr>
                  <w:tcW w:w="547" w:type="dxa"/>
                  <w:tcBorders>
                    <w:top w:val="nil"/>
                    <w:left w:val="nil"/>
                    <w:bottom w:val="nil"/>
                    <w:right w:val="nil"/>
                  </w:tcBorders>
                  <w:shd w:val="clear" w:color="auto" w:fill="auto"/>
                  <w:noWrap/>
                  <w:vAlign w:val="bottom"/>
                  <w:hideMark/>
                </w:tcPr>
                <w:p w14:paraId="37FEA9F2" w14:textId="77777777" w:rsidR="00210837" w:rsidRDefault="00210837" w:rsidP="00210837">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3FCA83BA" w14:textId="77777777" w:rsidR="00210837" w:rsidRDefault="00210837" w:rsidP="00210837">
                  <w:pPr>
                    <w:rPr>
                      <w:sz w:val="20"/>
                      <w:szCs w:val="20"/>
                    </w:rPr>
                  </w:pPr>
                </w:p>
              </w:tc>
              <w:tc>
                <w:tcPr>
                  <w:tcW w:w="851" w:type="dxa"/>
                  <w:tcBorders>
                    <w:top w:val="nil"/>
                    <w:left w:val="nil"/>
                    <w:bottom w:val="nil"/>
                    <w:right w:val="nil"/>
                  </w:tcBorders>
                  <w:shd w:val="clear" w:color="auto" w:fill="auto"/>
                  <w:noWrap/>
                  <w:vAlign w:val="bottom"/>
                  <w:hideMark/>
                </w:tcPr>
                <w:p w14:paraId="572C561A" w14:textId="77777777" w:rsidR="00210837" w:rsidRDefault="00210837" w:rsidP="00210837">
                  <w:pPr>
                    <w:rPr>
                      <w:rFonts w:ascii="Calibri" w:hAnsi="Calibri"/>
                      <w:color w:val="000000"/>
                      <w:sz w:val="22"/>
                      <w:szCs w:val="22"/>
                    </w:rPr>
                  </w:pPr>
                  <w:r>
                    <w:rPr>
                      <w:rFonts w:ascii="Calibri" w:hAnsi="Calibri"/>
                      <w:color w:val="000000"/>
                      <w:sz w:val="22"/>
                      <w:szCs w:val="22"/>
                    </w:rPr>
                    <w:t>6.2.3</w:t>
                  </w:r>
                </w:p>
              </w:tc>
              <w:tc>
                <w:tcPr>
                  <w:tcW w:w="3827" w:type="dxa"/>
                  <w:tcBorders>
                    <w:top w:val="nil"/>
                    <w:left w:val="nil"/>
                    <w:bottom w:val="nil"/>
                    <w:right w:val="nil"/>
                  </w:tcBorders>
                  <w:shd w:val="clear" w:color="auto" w:fill="auto"/>
                  <w:noWrap/>
                  <w:vAlign w:val="center"/>
                  <w:hideMark/>
                </w:tcPr>
                <w:p w14:paraId="5AF013FC" w14:textId="77777777" w:rsidR="00210837" w:rsidRDefault="00210837" w:rsidP="00210837">
                  <w:pPr>
                    <w:rPr>
                      <w:rFonts w:ascii="Arial" w:hAnsi="Arial" w:cs="Arial"/>
                      <w:color w:val="000080"/>
                      <w:sz w:val="20"/>
                      <w:szCs w:val="20"/>
                    </w:rPr>
                  </w:pPr>
                  <w:r>
                    <w:rPr>
                      <w:rFonts w:ascii="Arial" w:hAnsi="Arial" w:cs="Arial"/>
                      <w:noProof/>
                      <w:color w:val="000080"/>
                      <w:sz w:val="20"/>
                      <w:szCs w:val="20"/>
                    </w:rPr>
                    <w:t>Сегментирование по широте оказания косметологических услуг</w:t>
                  </w:r>
                </w:p>
              </w:tc>
              <w:tc>
                <w:tcPr>
                  <w:tcW w:w="676" w:type="dxa"/>
                  <w:tcBorders>
                    <w:top w:val="nil"/>
                    <w:left w:val="nil"/>
                    <w:bottom w:val="nil"/>
                    <w:right w:val="nil"/>
                  </w:tcBorders>
                  <w:shd w:val="clear" w:color="auto" w:fill="auto"/>
                  <w:noWrap/>
                  <w:vAlign w:val="center"/>
                  <w:hideMark/>
                </w:tcPr>
                <w:p w14:paraId="473BA401" w14:textId="77777777" w:rsidR="00210837" w:rsidRDefault="00210837" w:rsidP="00210837">
                  <w:pPr>
                    <w:rPr>
                      <w:rFonts w:ascii="Arial" w:hAnsi="Arial" w:cs="Arial"/>
                      <w:color w:val="000080"/>
                      <w:sz w:val="20"/>
                      <w:szCs w:val="20"/>
                    </w:rPr>
                  </w:pPr>
                  <w:r>
                    <w:rPr>
                      <w:rFonts w:ascii="Arial" w:hAnsi="Arial" w:cs="Arial"/>
                      <w:noProof/>
                      <w:color w:val="000080"/>
                      <w:sz w:val="20"/>
                      <w:szCs w:val="20"/>
                    </w:rPr>
                    <w:t>24</w:t>
                  </w:r>
                </w:p>
              </w:tc>
            </w:tr>
            <w:tr w:rsidR="00210837" w14:paraId="464A0DF8" w14:textId="77777777" w:rsidTr="00210837">
              <w:trPr>
                <w:trHeight w:val="300"/>
              </w:trPr>
              <w:tc>
                <w:tcPr>
                  <w:tcW w:w="547" w:type="dxa"/>
                  <w:tcBorders>
                    <w:top w:val="nil"/>
                    <w:left w:val="nil"/>
                    <w:bottom w:val="nil"/>
                    <w:right w:val="nil"/>
                  </w:tcBorders>
                  <w:shd w:val="clear" w:color="auto" w:fill="auto"/>
                  <w:noWrap/>
                  <w:vAlign w:val="bottom"/>
                  <w:hideMark/>
                </w:tcPr>
                <w:p w14:paraId="313C2377" w14:textId="77777777" w:rsidR="00210837" w:rsidRDefault="00210837" w:rsidP="00210837">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6B295F19" w14:textId="77777777" w:rsidR="00210837" w:rsidRDefault="00210837" w:rsidP="00210837">
                  <w:pPr>
                    <w:rPr>
                      <w:sz w:val="20"/>
                      <w:szCs w:val="20"/>
                    </w:rPr>
                  </w:pPr>
                </w:p>
              </w:tc>
              <w:tc>
                <w:tcPr>
                  <w:tcW w:w="851" w:type="dxa"/>
                  <w:tcBorders>
                    <w:top w:val="nil"/>
                    <w:left w:val="nil"/>
                    <w:bottom w:val="nil"/>
                    <w:right w:val="nil"/>
                  </w:tcBorders>
                  <w:shd w:val="clear" w:color="auto" w:fill="auto"/>
                  <w:noWrap/>
                  <w:vAlign w:val="bottom"/>
                  <w:hideMark/>
                </w:tcPr>
                <w:p w14:paraId="2D323E3D" w14:textId="77777777" w:rsidR="00210837" w:rsidRDefault="00210837" w:rsidP="00210837">
                  <w:pPr>
                    <w:rPr>
                      <w:rFonts w:ascii="Calibri" w:hAnsi="Calibri"/>
                      <w:color w:val="000000"/>
                      <w:sz w:val="22"/>
                      <w:szCs w:val="22"/>
                    </w:rPr>
                  </w:pPr>
                  <w:r>
                    <w:rPr>
                      <w:rFonts w:ascii="Calibri" w:hAnsi="Calibri"/>
                      <w:color w:val="000000"/>
                      <w:sz w:val="22"/>
                      <w:szCs w:val="22"/>
                    </w:rPr>
                    <w:t>6.2.4</w:t>
                  </w:r>
                </w:p>
              </w:tc>
              <w:tc>
                <w:tcPr>
                  <w:tcW w:w="3827" w:type="dxa"/>
                  <w:tcBorders>
                    <w:top w:val="nil"/>
                    <w:left w:val="nil"/>
                    <w:bottom w:val="nil"/>
                    <w:right w:val="nil"/>
                  </w:tcBorders>
                  <w:shd w:val="clear" w:color="auto" w:fill="auto"/>
                  <w:noWrap/>
                  <w:vAlign w:val="center"/>
                  <w:hideMark/>
                </w:tcPr>
                <w:p w14:paraId="7B8A833F" w14:textId="77777777" w:rsidR="00210837" w:rsidRDefault="00210837" w:rsidP="00210837">
                  <w:pPr>
                    <w:rPr>
                      <w:rFonts w:ascii="Arial" w:hAnsi="Arial" w:cs="Arial"/>
                      <w:color w:val="000080"/>
                      <w:sz w:val="20"/>
                      <w:szCs w:val="20"/>
                    </w:rPr>
                  </w:pPr>
                  <w:r>
                    <w:rPr>
                      <w:rFonts w:ascii="Arial" w:hAnsi="Arial" w:cs="Arial"/>
                      <w:noProof/>
                      <w:color w:val="000080"/>
                      <w:sz w:val="20"/>
                      <w:szCs w:val="20"/>
                    </w:rPr>
                    <w:t>Сегментирование по формату услуг</w:t>
                  </w:r>
                </w:p>
              </w:tc>
              <w:tc>
                <w:tcPr>
                  <w:tcW w:w="676" w:type="dxa"/>
                  <w:tcBorders>
                    <w:top w:val="nil"/>
                    <w:left w:val="nil"/>
                    <w:bottom w:val="nil"/>
                    <w:right w:val="nil"/>
                  </w:tcBorders>
                  <w:shd w:val="clear" w:color="auto" w:fill="auto"/>
                  <w:noWrap/>
                  <w:vAlign w:val="center"/>
                  <w:hideMark/>
                </w:tcPr>
                <w:p w14:paraId="0BDA06F8" w14:textId="77777777" w:rsidR="00210837" w:rsidRDefault="00210837" w:rsidP="00210837">
                  <w:pPr>
                    <w:rPr>
                      <w:rFonts w:ascii="Arial" w:hAnsi="Arial" w:cs="Arial"/>
                      <w:color w:val="000080"/>
                      <w:sz w:val="20"/>
                      <w:szCs w:val="20"/>
                    </w:rPr>
                  </w:pPr>
                  <w:r>
                    <w:rPr>
                      <w:rFonts w:ascii="Arial" w:hAnsi="Arial" w:cs="Arial"/>
                      <w:noProof/>
                      <w:color w:val="000080"/>
                      <w:sz w:val="20"/>
                      <w:szCs w:val="20"/>
                    </w:rPr>
                    <w:t>25</w:t>
                  </w:r>
                </w:p>
              </w:tc>
            </w:tr>
            <w:tr w:rsidR="00210837" w14:paraId="6FE6CE72" w14:textId="77777777" w:rsidTr="00210837">
              <w:trPr>
                <w:trHeight w:val="300"/>
              </w:trPr>
              <w:tc>
                <w:tcPr>
                  <w:tcW w:w="547" w:type="dxa"/>
                  <w:tcBorders>
                    <w:top w:val="nil"/>
                    <w:left w:val="nil"/>
                    <w:bottom w:val="nil"/>
                    <w:right w:val="nil"/>
                  </w:tcBorders>
                  <w:shd w:val="clear" w:color="auto" w:fill="auto"/>
                  <w:noWrap/>
                  <w:vAlign w:val="bottom"/>
                  <w:hideMark/>
                </w:tcPr>
                <w:p w14:paraId="2206AD93" w14:textId="77777777" w:rsidR="00210837" w:rsidRDefault="00210837" w:rsidP="00210837">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753DA901" w14:textId="77777777" w:rsidR="00210837" w:rsidRDefault="00210837" w:rsidP="00210837">
                  <w:pPr>
                    <w:rPr>
                      <w:sz w:val="20"/>
                      <w:szCs w:val="20"/>
                    </w:rPr>
                  </w:pPr>
                </w:p>
              </w:tc>
              <w:tc>
                <w:tcPr>
                  <w:tcW w:w="851" w:type="dxa"/>
                  <w:tcBorders>
                    <w:top w:val="nil"/>
                    <w:left w:val="nil"/>
                    <w:bottom w:val="nil"/>
                    <w:right w:val="nil"/>
                  </w:tcBorders>
                  <w:shd w:val="clear" w:color="auto" w:fill="auto"/>
                  <w:noWrap/>
                  <w:vAlign w:val="bottom"/>
                  <w:hideMark/>
                </w:tcPr>
                <w:p w14:paraId="59898BF0" w14:textId="77777777" w:rsidR="00210837" w:rsidRDefault="00210837" w:rsidP="00210837">
                  <w:pPr>
                    <w:rPr>
                      <w:rFonts w:ascii="Calibri" w:hAnsi="Calibri"/>
                      <w:color w:val="000000"/>
                      <w:sz w:val="22"/>
                      <w:szCs w:val="22"/>
                    </w:rPr>
                  </w:pPr>
                  <w:r>
                    <w:rPr>
                      <w:rFonts w:ascii="Calibri" w:hAnsi="Calibri"/>
                      <w:color w:val="000000"/>
                      <w:sz w:val="22"/>
                      <w:szCs w:val="22"/>
                    </w:rPr>
                    <w:t>6.2.5</w:t>
                  </w:r>
                </w:p>
              </w:tc>
              <w:tc>
                <w:tcPr>
                  <w:tcW w:w="3827" w:type="dxa"/>
                  <w:tcBorders>
                    <w:top w:val="nil"/>
                    <w:left w:val="nil"/>
                    <w:bottom w:val="nil"/>
                    <w:right w:val="nil"/>
                  </w:tcBorders>
                  <w:shd w:val="clear" w:color="auto" w:fill="auto"/>
                  <w:noWrap/>
                  <w:vAlign w:val="center"/>
                  <w:hideMark/>
                </w:tcPr>
                <w:p w14:paraId="0CCA6AB4" w14:textId="77777777" w:rsidR="00210837" w:rsidRDefault="00210837" w:rsidP="00210837">
                  <w:pPr>
                    <w:rPr>
                      <w:rFonts w:ascii="Arial" w:hAnsi="Arial" w:cs="Arial"/>
                      <w:color w:val="000080"/>
                      <w:sz w:val="20"/>
                      <w:szCs w:val="20"/>
                    </w:rPr>
                  </w:pPr>
                  <w:r>
                    <w:rPr>
                      <w:rFonts w:ascii="Arial" w:hAnsi="Arial" w:cs="Arial"/>
                      <w:noProof/>
                      <w:color w:val="000080"/>
                      <w:sz w:val="20"/>
                      <w:szCs w:val="20"/>
                    </w:rPr>
                    <w:t>Сегментирование заведений по времени работы</w:t>
                  </w:r>
                </w:p>
              </w:tc>
              <w:tc>
                <w:tcPr>
                  <w:tcW w:w="676" w:type="dxa"/>
                  <w:tcBorders>
                    <w:top w:val="nil"/>
                    <w:left w:val="nil"/>
                    <w:bottom w:val="nil"/>
                    <w:right w:val="nil"/>
                  </w:tcBorders>
                  <w:shd w:val="clear" w:color="auto" w:fill="auto"/>
                  <w:noWrap/>
                  <w:vAlign w:val="center"/>
                  <w:hideMark/>
                </w:tcPr>
                <w:p w14:paraId="4C6C402D" w14:textId="77777777" w:rsidR="00210837" w:rsidRDefault="00210837" w:rsidP="00210837">
                  <w:pPr>
                    <w:rPr>
                      <w:rFonts w:ascii="Arial" w:hAnsi="Arial" w:cs="Arial"/>
                      <w:color w:val="000080"/>
                      <w:sz w:val="20"/>
                      <w:szCs w:val="20"/>
                    </w:rPr>
                  </w:pPr>
                  <w:r>
                    <w:rPr>
                      <w:rFonts w:ascii="Arial" w:hAnsi="Arial" w:cs="Arial"/>
                      <w:noProof/>
                      <w:color w:val="000080"/>
                      <w:sz w:val="20"/>
                      <w:szCs w:val="20"/>
                    </w:rPr>
                    <w:t>26</w:t>
                  </w:r>
                </w:p>
              </w:tc>
            </w:tr>
            <w:tr w:rsidR="00210837" w14:paraId="396B90DB" w14:textId="77777777" w:rsidTr="00210837">
              <w:trPr>
                <w:trHeight w:val="300"/>
              </w:trPr>
              <w:tc>
                <w:tcPr>
                  <w:tcW w:w="547" w:type="dxa"/>
                  <w:tcBorders>
                    <w:top w:val="nil"/>
                    <w:left w:val="nil"/>
                    <w:bottom w:val="nil"/>
                    <w:right w:val="nil"/>
                  </w:tcBorders>
                  <w:shd w:val="clear" w:color="auto" w:fill="auto"/>
                  <w:noWrap/>
                  <w:vAlign w:val="bottom"/>
                  <w:hideMark/>
                </w:tcPr>
                <w:p w14:paraId="048ACBED" w14:textId="77777777" w:rsidR="00210837" w:rsidRDefault="00210837" w:rsidP="00210837">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5BBDF4C6" w14:textId="77777777" w:rsidR="00210837" w:rsidRDefault="00210837" w:rsidP="00210837">
                  <w:pPr>
                    <w:rPr>
                      <w:sz w:val="20"/>
                      <w:szCs w:val="20"/>
                    </w:rPr>
                  </w:pPr>
                </w:p>
              </w:tc>
              <w:tc>
                <w:tcPr>
                  <w:tcW w:w="851" w:type="dxa"/>
                  <w:tcBorders>
                    <w:top w:val="nil"/>
                    <w:left w:val="nil"/>
                    <w:bottom w:val="nil"/>
                    <w:right w:val="nil"/>
                  </w:tcBorders>
                  <w:shd w:val="clear" w:color="auto" w:fill="auto"/>
                  <w:noWrap/>
                  <w:vAlign w:val="bottom"/>
                  <w:hideMark/>
                </w:tcPr>
                <w:p w14:paraId="21643A2E" w14:textId="77777777" w:rsidR="00210837" w:rsidRDefault="00210837" w:rsidP="00210837">
                  <w:pPr>
                    <w:rPr>
                      <w:rFonts w:ascii="Calibri" w:hAnsi="Calibri"/>
                      <w:color w:val="000000"/>
                      <w:sz w:val="22"/>
                      <w:szCs w:val="22"/>
                    </w:rPr>
                  </w:pPr>
                  <w:r>
                    <w:rPr>
                      <w:rFonts w:ascii="Calibri" w:hAnsi="Calibri"/>
                      <w:color w:val="000000"/>
                      <w:sz w:val="22"/>
                      <w:szCs w:val="22"/>
                    </w:rPr>
                    <w:t>6.2.6</w:t>
                  </w:r>
                </w:p>
              </w:tc>
              <w:tc>
                <w:tcPr>
                  <w:tcW w:w="3827" w:type="dxa"/>
                  <w:tcBorders>
                    <w:top w:val="nil"/>
                    <w:left w:val="nil"/>
                    <w:bottom w:val="nil"/>
                    <w:right w:val="nil"/>
                  </w:tcBorders>
                  <w:shd w:val="clear" w:color="auto" w:fill="auto"/>
                  <w:noWrap/>
                  <w:vAlign w:val="center"/>
                  <w:hideMark/>
                </w:tcPr>
                <w:p w14:paraId="1D18BFEB" w14:textId="77777777" w:rsidR="00210837" w:rsidRDefault="00210837" w:rsidP="00210837">
                  <w:pPr>
                    <w:rPr>
                      <w:rFonts w:ascii="Arial" w:hAnsi="Arial" w:cs="Arial"/>
                      <w:color w:val="000080"/>
                      <w:sz w:val="20"/>
                      <w:szCs w:val="20"/>
                    </w:rPr>
                  </w:pPr>
                  <w:r>
                    <w:rPr>
                      <w:rFonts w:ascii="Arial" w:hAnsi="Arial" w:cs="Arial"/>
                      <w:noProof/>
                      <w:color w:val="000080"/>
                      <w:sz w:val="20"/>
                      <w:szCs w:val="20"/>
                    </w:rPr>
                    <w:t>Сегментирование по размеру заведения</w:t>
                  </w:r>
                </w:p>
              </w:tc>
              <w:tc>
                <w:tcPr>
                  <w:tcW w:w="676" w:type="dxa"/>
                  <w:tcBorders>
                    <w:top w:val="nil"/>
                    <w:left w:val="nil"/>
                    <w:bottom w:val="nil"/>
                    <w:right w:val="nil"/>
                  </w:tcBorders>
                  <w:shd w:val="clear" w:color="auto" w:fill="auto"/>
                  <w:noWrap/>
                  <w:vAlign w:val="center"/>
                  <w:hideMark/>
                </w:tcPr>
                <w:p w14:paraId="59875F9B" w14:textId="77777777" w:rsidR="00210837" w:rsidRDefault="00210837" w:rsidP="00210837">
                  <w:pPr>
                    <w:rPr>
                      <w:rFonts w:ascii="Arial" w:hAnsi="Arial" w:cs="Arial"/>
                      <w:color w:val="000080"/>
                      <w:sz w:val="20"/>
                      <w:szCs w:val="20"/>
                    </w:rPr>
                  </w:pPr>
                  <w:r>
                    <w:rPr>
                      <w:rFonts w:ascii="Arial" w:hAnsi="Arial" w:cs="Arial"/>
                      <w:noProof/>
                      <w:color w:val="000080"/>
                      <w:sz w:val="20"/>
                      <w:szCs w:val="20"/>
                    </w:rPr>
                    <w:t>27</w:t>
                  </w:r>
                </w:p>
              </w:tc>
            </w:tr>
            <w:tr w:rsidR="00210837" w14:paraId="178340F0" w14:textId="77777777" w:rsidTr="00210837">
              <w:trPr>
                <w:trHeight w:val="300"/>
              </w:trPr>
              <w:tc>
                <w:tcPr>
                  <w:tcW w:w="547" w:type="dxa"/>
                  <w:tcBorders>
                    <w:top w:val="nil"/>
                    <w:left w:val="nil"/>
                    <w:bottom w:val="nil"/>
                    <w:right w:val="nil"/>
                  </w:tcBorders>
                  <w:shd w:val="clear" w:color="auto" w:fill="auto"/>
                  <w:noWrap/>
                  <w:vAlign w:val="bottom"/>
                  <w:hideMark/>
                </w:tcPr>
                <w:p w14:paraId="6EA0E956" w14:textId="77777777" w:rsidR="00210837" w:rsidRDefault="00210837" w:rsidP="00210837">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2E2488E5" w14:textId="77777777" w:rsidR="00210837" w:rsidRDefault="00210837" w:rsidP="00210837">
                  <w:pPr>
                    <w:rPr>
                      <w:rFonts w:ascii="Calibri" w:hAnsi="Calibri"/>
                      <w:color w:val="000000"/>
                      <w:sz w:val="22"/>
                      <w:szCs w:val="22"/>
                    </w:rPr>
                  </w:pPr>
                  <w:r>
                    <w:rPr>
                      <w:rFonts w:ascii="Calibri" w:hAnsi="Calibri"/>
                      <w:color w:val="000000"/>
                      <w:sz w:val="22"/>
                      <w:szCs w:val="22"/>
                    </w:rPr>
                    <w:t>6.3</w:t>
                  </w:r>
                </w:p>
              </w:tc>
              <w:tc>
                <w:tcPr>
                  <w:tcW w:w="4678" w:type="dxa"/>
                  <w:gridSpan w:val="2"/>
                  <w:tcBorders>
                    <w:top w:val="nil"/>
                    <w:left w:val="nil"/>
                    <w:bottom w:val="nil"/>
                    <w:right w:val="nil"/>
                  </w:tcBorders>
                  <w:shd w:val="clear" w:color="auto" w:fill="auto"/>
                  <w:noWrap/>
                  <w:vAlign w:val="center"/>
                  <w:hideMark/>
                </w:tcPr>
                <w:p w14:paraId="4AA48E62" w14:textId="77777777" w:rsidR="00210837" w:rsidRDefault="00210837" w:rsidP="00210837">
                  <w:pPr>
                    <w:rPr>
                      <w:rFonts w:ascii="Arial" w:hAnsi="Arial" w:cs="Arial"/>
                      <w:i/>
                      <w:iCs/>
                      <w:color w:val="000080"/>
                      <w:sz w:val="20"/>
                      <w:szCs w:val="20"/>
                    </w:rPr>
                  </w:pPr>
                  <w:r>
                    <w:rPr>
                      <w:rFonts w:ascii="Arial" w:hAnsi="Arial" w:cs="Arial"/>
                      <w:i/>
                      <w:iCs/>
                      <w:noProof/>
                      <w:color w:val="000080"/>
                      <w:sz w:val="20"/>
                      <w:szCs w:val="20"/>
                    </w:rPr>
                    <w:t>Основные принципы ценообразования</w:t>
                  </w:r>
                </w:p>
              </w:tc>
              <w:tc>
                <w:tcPr>
                  <w:tcW w:w="676" w:type="dxa"/>
                  <w:tcBorders>
                    <w:top w:val="nil"/>
                    <w:left w:val="nil"/>
                    <w:bottom w:val="nil"/>
                    <w:right w:val="nil"/>
                  </w:tcBorders>
                  <w:shd w:val="clear" w:color="auto" w:fill="auto"/>
                  <w:noWrap/>
                  <w:vAlign w:val="center"/>
                  <w:hideMark/>
                </w:tcPr>
                <w:p w14:paraId="25F73399" w14:textId="77777777" w:rsidR="00210837" w:rsidRDefault="00210837" w:rsidP="00210837">
                  <w:pPr>
                    <w:rPr>
                      <w:rFonts w:ascii="Arial" w:hAnsi="Arial" w:cs="Arial"/>
                      <w:i/>
                      <w:iCs/>
                      <w:color w:val="000080"/>
                      <w:sz w:val="20"/>
                      <w:szCs w:val="20"/>
                    </w:rPr>
                  </w:pPr>
                  <w:r>
                    <w:rPr>
                      <w:rFonts w:ascii="Arial" w:hAnsi="Arial" w:cs="Arial"/>
                      <w:i/>
                      <w:iCs/>
                      <w:noProof/>
                      <w:color w:val="000080"/>
                      <w:sz w:val="20"/>
                      <w:szCs w:val="20"/>
                    </w:rPr>
                    <w:t>27</w:t>
                  </w:r>
                </w:p>
              </w:tc>
            </w:tr>
            <w:tr w:rsidR="00210837" w14:paraId="6AE254FD" w14:textId="77777777" w:rsidTr="00210837">
              <w:trPr>
                <w:trHeight w:val="300"/>
              </w:trPr>
              <w:tc>
                <w:tcPr>
                  <w:tcW w:w="547" w:type="dxa"/>
                  <w:tcBorders>
                    <w:top w:val="nil"/>
                    <w:left w:val="nil"/>
                    <w:bottom w:val="nil"/>
                    <w:right w:val="nil"/>
                  </w:tcBorders>
                  <w:shd w:val="clear" w:color="auto" w:fill="auto"/>
                  <w:noWrap/>
                  <w:vAlign w:val="bottom"/>
                  <w:hideMark/>
                </w:tcPr>
                <w:p w14:paraId="215EEE30" w14:textId="77777777" w:rsidR="00210837" w:rsidRDefault="00210837" w:rsidP="00210837">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51E4675A" w14:textId="77777777" w:rsidR="00210837" w:rsidRDefault="00210837" w:rsidP="00210837">
                  <w:pPr>
                    <w:rPr>
                      <w:sz w:val="20"/>
                      <w:szCs w:val="20"/>
                    </w:rPr>
                  </w:pPr>
                </w:p>
              </w:tc>
              <w:tc>
                <w:tcPr>
                  <w:tcW w:w="851" w:type="dxa"/>
                  <w:tcBorders>
                    <w:top w:val="nil"/>
                    <w:left w:val="nil"/>
                    <w:bottom w:val="nil"/>
                    <w:right w:val="nil"/>
                  </w:tcBorders>
                  <w:shd w:val="clear" w:color="auto" w:fill="auto"/>
                  <w:noWrap/>
                  <w:vAlign w:val="bottom"/>
                  <w:hideMark/>
                </w:tcPr>
                <w:p w14:paraId="425DBF36" w14:textId="77777777" w:rsidR="00210837" w:rsidRDefault="00210837" w:rsidP="00210837">
                  <w:pPr>
                    <w:rPr>
                      <w:rFonts w:ascii="Calibri" w:hAnsi="Calibri"/>
                      <w:color w:val="000000"/>
                      <w:sz w:val="22"/>
                      <w:szCs w:val="22"/>
                    </w:rPr>
                  </w:pPr>
                  <w:r>
                    <w:rPr>
                      <w:rFonts w:ascii="Calibri" w:hAnsi="Calibri"/>
                      <w:color w:val="000000"/>
                      <w:sz w:val="22"/>
                      <w:szCs w:val="22"/>
                    </w:rPr>
                    <w:t>6.3.1</w:t>
                  </w:r>
                </w:p>
              </w:tc>
              <w:tc>
                <w:tcPr>
                  <w:tcW w:w="3827" w:type="dxa"/>
                  <w:tcBorders>
                    <w:top w:val="nil"/>
                    <w:left w:val="nil"/>
                    <w:bottom w:val="nil"/>
                    <w:right w:val="nil"/>
                  </w:tcBorders>
                  <w:shd w:val="clear" w:color="auto" w:fill="auto"/>
                  <w:noWrap/>
                  <w:vAlign w:val="center"/>
                  <w:hideMark/>
                </w:tcPr>
                <w:p w14:paraId="217D5A74" w14:textId="77777777" w:rsidR="00210837" w:rsidRDefault="00210837" w:rsidP="00210837">
                  <w:pPr>
                    <w:rPr>
                      <w:rFonts w:ascii="Arial" w:hAnsi="Arial" w:cs="Arial"/>
                      <w:color w:val="000080"/>
                      <w:sz w:val="20"/>
                      <w:szCs w:val="20"/>
                    </w:rPr>
                  </w:pPr>
                  <w:r>
                    <w:rPr>
                      <w:rFonts w:ascii="Arial" w:hAnsi="Arial" w:cs="Arial"/>
                      <w:noProof/>
                      <w:color w:val="000080"/>
                      <w:sz w:val="20"/>
                      <w:szCs w:val="20"/>
                    </w:rPr>
                    <w:t>Стоимость услуг</w:t>
                  </w:r>
                </w:p>
              </w:tc>
              <w:tc>
                <w:tcPr>
                  <w:tcW w:w="676" w:type="dxa"/>
                  <w:tcBorders>
                    <w:top w:val="nil"/>
                    <w:left w:val="nil"/>
                    <w:bottom w:val="nil"/>
                    <w:right w:val="nil"/>
                  </w:tcBorders>
                  <w:shd w:val="clear" w:color="auto" w:fill="auto"/>
                  <w:noWrap/>
                  <w:vAlign w:val="center"/>
                  <w:hideMark/>
                </w:tcPr>
                <w:p w14:paraId="6103D3D4" w14:textId="77777777" w:rsidR="00210837" w:rsidRDefault="00210837" w:rsidP="00210837">
                  <w:pPr>
                    <w:rPr>
                      <w:rFonts w:ascii="Arial" w:hAnsi="Arial" w:cs="Arial"/>
                      <w:color w:val="000080"/>
                      <w:sz w:val="20"/>
                      <w:szCs w:val="20"/>
                    </w:rPr>
                  </w:pPr>
                  <w:r>
                    <w:rPr>
                      <w:rFonts w:ascii="Arial" w:hAnsi="Arial" w:cs="Arial"/>
                      <w:noProof/>
                      <w:color w:val="000080"/>
                      <w:sz w:val="20"/>
                      <w:szCs w:val="20"/>
                    </w:rPr>
                    <w:t>28</w:t>
                  </w:r>
                </w:p>
              </w:tc>
            </w:tr>
            <w:tr w:rsidR="00210837" w14:paraId="61D469D5" w14:textId="77777777" w:rsidTr="00210837">
              <w:trPr>
                <w:trHeight w:val="300"/>
              </w:trPr>
              <w:tc>
                <w:tcPr>
                  <w:tcW w:w="547" w:type="dxa"/>
                  <w:tcBorders>
                    <w:top w:val="nil"/>
                    <w:left w:val="nil"/>
                    <w:bottom w:val="nil"/>
                    <w:right w:val="nil"/>
                  </w:tcBorders>
                  <w:shd w:val="clear" w:color="auto" w:fill="auto"/>
                  <w:noWrap/>
                  <w:vAlign w:val="bottom"/>
                  <w:hideMark/>
                </w:tcPr>
                <w:p w14:paraId="07E35A1C" w14:textId="77777777" w:rsidR="00210837" w:rsidRDefault="00210837" w:rsidP="00210837">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3804A2BD" w14:textId="77777777" w:rsidR="00210837" w:rsidRDefault="00210837" w:rsidP="00210837">
                  <w:pPr>
                    <w:rPr>
                      <w:sz w:val="20"/>
                      <w:szCs w:val="20"/>
                    </w:rPr>
                  </w:pPr>
                </w:p>
              </w:tc>
              <w:tc>
                <w:tcPr>
                  <w:tcW w:w="851" w:type="dxa"/>
                  <w:tcBorders>
                    <w:top w:val="nil"/>
                    <w:left w:val="nil"/>
                    <w:bottom w:val="nil"/>
                    <w:right w:val="nil"/>
                  </w:tcBorders>
                  <w:shd w:val="clear" w:color="auto" w:fill="auto"/>
                  <w:noWrap/>
                  <w:vAlign w:val="bottom"/>
                  <w:hideMark/>
                </w:tcPr>
                <w:p w14:paraId="24E3F9D7" w14:textId="77777777" w:rsidR="00210837" w:rsidRDefault="00210837" w:rsidP="00210837">
                  <w:pPr>
                    <w:rPr>
                      <w:rFonts w:ascii="Calibri" w:hAnsi="Calibri"/>
                      <w:color w:val="000000"/>
                      <w:sz w:val="22"/>
                      <w:szCs w:val="22"/>
                    </w:rPr>
                  </w:pPr>
                  <w:r>
                    <w:rPr>
                      <w:rFonts w:ascii="Calibri" w:hAnsi="Calibri"/>
                      <w:color w:val="000000"/>
                      <w:sz w:val="22"/>
                      <w:szCs w:val="22"/>
                    </w:rPr>
                    <w:t>6.3.2</w:t>
                  </w:r>
                </w:p>
              </w:tc>
              <w:tc>
                <w:tcPr>
                  <w:tcW w:w="3827" w:type="dxa"/>
                  <w:tcBorders>
                    <w:top w:val="nil"/>
                    <w:left w:val="nil"/>
                    <w:bottom w:val="nil"/>
                    <w:right w:val="nil"/>
                  </w:tcBorders>
                  <w:shd w:val="clear" w:color="auto" w:fill="auto"/>
                  <w:noWrap/>
                  <w:vAlign w:val="center"/>
                  <w:hideMark/>
                </w:tcPr>
                <w:p w14:paraId="58F46407" w14:textId="77777777" w:rsidR="00210837" w:rsidRDefault="00210837" w:rsidP="00210837">
                  <w:pPr>
                    <w:rPr>
                      <w:rFonts w:ascii="Arial" w:hAnsi="Arial" w:cs="Arial"/>
                      <w:color w:val="000080"/>
                      <w:sz w:val="20"/>
                      <w:szCs w:val="20"/>
                    </w:rPr>
                  </w:pPr>
                  <w:r>
                    <w:rPr>
                      <w:rFonts w:ascii="Arial" w:hAnsi="Arial" w:cs="Arial"/>
                      <w:noProof/>
                      <w:color w:val="000080"/>
                      <w:sz w:val="20"/>
                      <w:szCs w:val="20"/>
                    </w:rPr>
                    <w:t>Ценовое сегментирование услуги</w:t>
                  </w:r>
                </w:p>
              </w:tc>
              <w:tc>
                <w:tcPr>
                  <w:tcW w:w="676" w:type="dxa"/>
                  <w:tcBorders>
                    <w:top w:val="nil"/>
                    <w:left w:val="nil"/>
                    <w:bottom w:val="nil"/>
                    <w:right w:val="nil"/>
                  </w:tcBorders>
                  <w:shd w:val="clear" w:color="auto" w:fill="auto"/>
                  <w:noWrap/>
                  <w:vAlign w:val="center"/>
                  <w:hideMark/>
                </w:tcPr>
                <w:p w14:paraId="32AE3FDA" w14:textId="77777777" w:rsidR="00210837" w:rsidRDefault="00210837" w:rsidP="00210837">
                  <w:pPr>
                    <w:rPr>
                      <w:rFonts w:ascii="Arial" w:hAnsi="Arial" w:cs="Arial"/>
                      <w:color w:val="000080"/>
                      <w:sz w:val="20"/>
                      <w:szCs w:val="20"/>
                    </w:rPr>
                  </w:pPr>
                  <w:r>
                    <w:rPr>
                      <w:rFonts w:ascii="Arial" w:hAnsi="Arial" w:cs="Arial"/>
                      <w:noProof/>
                      <w:color w:val="000080"/>
                      <w:sz w:val="20"/>
                      <w:szCs w:val="20"/>
                    </w:rPr>
                    <w:t>34</w:t>
                  </w:r>
                </w:p>
              </w:tc>
            </w:tr>
            <w:tr w:rsidR="00210837" w14:paraId="10B784FC" w14:textId="77777777" w:rsidTr="00210837">
              <w:trPr>
                <w:trHeight w:val="300"/>
              </w:trPr>
              <w:tc>
                <w:tcPr>
                  <w:tcW w:w="547" w:type="dxa"/>
                  <w:tcBorders>
                    <w:top w:val="nil"/>
                    <w:left w:val="nil"/>
                    <w:bottom w:val="nil"/>
                    <w:right w:val="nil"/>
                  </w:tcBorders>
                  <w:shd w:val="clear" w:color="auto" w:fill="auto"/>
                  <w:noWrap/>
                  <w:vAlign w:val="bottom"/>
                  <w:hideMark/>
                </w:tcPr>
                <w:p w14:paraId="2CECEFD7" w14:textId="77777777" w:rsidR="00210837" w:rsidRDefault="00210837" w:rsidP="00210837">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18B9CE52" w14:textId="77777777" w:rsidR="00210837" w:rsidRDefault="00210837" w:rsidP="00210837">
                  <w:pPr>
                    <w:rPr>
                      <w:sz w:val="20"/>
                      <w:szCs w:val="20"/>
                    </w:rPr>
                  </w:pPr>
                </w:p>
              </w:tc>
              <w:tc>
                <w:tcPr>
                  <w:tcW w:w="851" w:type="dxa"/>
                  <w:tcBorders>
                    <w:top w:val="nil"/>
                    <w:left w:val="nil"/>
                    <w:bottom w:val="nil"/>
                    <w:right w:val="nil"/>
                  </w:tcBorders>
                  <w:shd w:val="clear" w:color="auto" w:fill="auto"/>
                  <w:noWrap/>
                  <w:vAlign w:val="bottom"/>
                  <w:hideMark/>
                </w:tcPr>
                <w:p w14:paraId="2B2CD0A5" w14:textId="77777777" w:rsidR="00210837" w:rsidRDefault="00210837" w:rsidP="00210837">
                  <w:pPr>
                    <w:rPr>
                      <w:rFonts w:ascii="Calibri" w:hAnsi="Calibri"/>
                      <w:color w:val="000000"/>
                      <w:sz w:val="22"/>
                      <w:szCs w:val="22"/>
                    </w:rPr>
                  </w:pPr>
                  <w:r>
                    <w:rPr>
                      <w:rFonts w:ascii="Calibri" w:hAnsi="Calibri"/>
                      <w:color w:val="000000"/>
                      <w:sz w:val="22"/>
                      <w:szCs w:val="22"/>
                    </w:rPr>
                    <w:t>6.3.3</w:t>
                  </w:r>
                </w:p>
              </w:tc>
              <w:tc>
                <w:tcPr>
                  <w:tcW w:w="3827" w:type="dxa"/>
                  <w:tcBorders>
                    <w:top w:val="nil"/>
                    <w:left w:val="nil"/>
                    <w:bottom w:val="nil"/>
                    <w:right w:val="nil"/>
                  </w:tcBorders>
                  <w:shd w:val="clear" w:color="auto" w:fill="auto"/>
                  <w:noWrap/>
                  <w:vAlign w:val="center"/>
                  <w:hideMark/>
                </w:tcPr>
                <w:p w14:paraId="714D0DE6" w14:textId="77777777" w:rsidR="00210837" w:rsidRDefault="00210837" w:rsidP="00210837">
                  <w:pPr>
                    <w:rPr>
                      <w:rFonts w:ascii="Arial" w:hAnsi="Arial" w:cs="Arial"/>
                      <w:color w:val="000080"/>
                      <w:sz w:val="20"/>
                      <w:szCs w:val="20"/>
                    </w:rPr>
                  </w:pPr>
                  <w:r>
                    <w:rPr>
                      <w:rFonts w:ascii="Arial" w:hAnsi="Arial" w:cs="Arial"/>
                      <w:noProof/>
                      <w:color w:val="000080"/>
                      <w:sz w:val="20"/>
                      <w:szCs w:val="20"/>
                    </w:rPr>
                    <w:t>Тенденции в ценовых сегментах</w:t>
                  </w:r>
                </w:p>
              </w:tc>
              <w:tc>
                <w:tcPr>
                  <w:tcW w:w="676" w:type="dxa"/>
                  <w:tcBorders>
                    <w:top w:val="nil"/>
                    <w:left w:val="nil"/>
                    <w:bottom w:val="nil"/>
                    <w:right w:val="nil"/>
                  </w:tcBorders>
                  <w:shd w:val="clear" w:color="auto" w:fill="auto"/>
                  <w:noWrap/>
                  <w:vAlign w:val="center"/>
                  <w:hideMark/>
                </w:tcPr>
                <w:p w14:paraId="341B2718" w14:textId="77777777" w:rsidR="00210837" w:rsidRDefault="00210837" w:rsidP="00210837">
                  <w:pPr>
                    <w:rPr>
                      <w:rFonts w:ascii="Arial" w:hAnsi="Arial" w:cs="Arial"/>
                      <w:color w:val="000080"/>
                      <w:sz w:val="20"/>
                      <w:szCs w:val="20"/>
                    </w:rPr>
                  </w:pPr>
                  <w:r>
                    <w:rPr>
                      <w:rFonts w:ascii="Arial" w:hAnsi="Arial" w:cs="Arial"/>
                      <w:noProof/>
                      <w:color w:val="000080"/>
                      <w:sz w:val="20"/>
                      <w:szCs w:val="20"/>
                    </w:rPr>
                    <w:t>38</w:t>
                  </w:r>
                </w:p>
              </w:tc>
            </w:tr>
            <w:tr w:rsidR="00210837" w14:paraId="09EF684A" w14:textId="77777777" w:rsidTr="00210837">
              <w:trPr>
                <w:trHeight w:val="300"/>
              </w:trPr>
              <w:tc>
                <w:tcPr>
                  <w:tcW w:w="547" w:type="dxa"/>
                  <w:tcBorders>
                    <w:top w:val="nil"/>
                    <w:left w:val="nil"/>
                    <w:bottom w:val="nil"/>
                    <w:right w:val="nil"/>
                  </w:tcBorders>
                  <w:shd w:val="clear" w:color="auto" w:fill="auto"/>
                  <w:noWrap/>
                  <w:vAlign w:val="bottom"/>
                  <w:hideMark/>
                </w:tcPr>
                <w:p w14:paraId="6B75730A" w14:textId="77777777" w:rsidR="00210837" w:rsidRDefault="00210837" w:rsidP="00210837">
                  <w:pPr>
                    <w:rPr>
                      <w:rFonts w:ascii="Calibri" w:hAnsi="Calibri"/>
                      <w:color w:val="000000"/>
                      <w:sz w:val="22"/>
                      <w:szCs w:val="22"/>
                    </w:rPr>
                  </w:pPr>
                  <w:r>
                    <w:rPr>
                      <w:rFonts w:ascii="Calibri" w:hAnsi="Calibri"/>
                      <w:color w:val="000000"/>
                      <w:sz w:val="22"/>
                      <w:szCs w:val="22"/>
                    </w:rPr>
                    <w:t>7</w:t>
                  </w:r>
                </w:p>
              </w:tc>
              <w:tc>
                <w:tcPr>
                  <w:tcW w:w="5386" w:type="dxa"/>
                  <w:gridSpan w:val="3"/>
                  <w:tcBorders>
                    <w:top w:val="nil"/>
                    <w:left w:val="nil"/>
                    <w:bottom w:val="nil"/>
                    <w:right w:val="nil"/>
                  </w:tcBorders>
                  <w:shd w:val="clear" w:color="auto" w:fill="auto"/>
                  <w:noWrap/>
                  <w:vAlign w:val="center"/>
                  <w:hideMark/>
                </w:tcPr>
                <w:p w14:paraId="13CB2904" w14:textId="77777777" w:rsidR="00210837" w:rsidRDefault="00210837" w:rsidP="00210837">
                  <w:pPr>
                    <w:rPr>
                      <w:rFonts w:ascii="Arial" w:hAnsi="Arial" w:cs="Arial"/>
                      <w:b/>
                      <w:bCs/>
                      <w:color w:val="000080"/>
                      <w:sz w:val="20"/>
                      <w:szCs w:val="20"/>
                    </w:rPr>
                  </w:pPr>
                  <w:r>
                    <w:rPr>
                      <w:rFonts w:ascii="Arial" w:hAnsi="Arial" w:cs="Arial"/>
                      <w:b/>
                      <w:bCs/>
                      <w:noProof/>
                      <w:color w:val="000080"/>
                      <w:sz w:val="20"/>
                      <w:szCs w:val="20"/>
                    </w:rPr>
                    <w:t>Основные количественные характеристики рынка</w:t>
                  </w:r>
                </w:p>
              </w:tc>
              <w:tc>
                <w:tcPr>
                  <w:tcW w:w="676" w:type="dxa"/>
                  <w:tcBorders>
                    <w:top w:val="nil"/>
                    <w:left w:val="nil"/>
                    <w:bottom w:val="nil"/>
                    <w:right w:val="nil"/>
                  </w:tcBorders>
                  <w:shd w:val="clear" w:color="auto" w:fill="auto"/>
                  <w:noWrap/>
                  <w:vAlign w:val="center"/>
                  <w:hideMark/>
                </w:tcPr>
                <w:p w14:paraId="73F144F5" w14:textId="77777777" w:rsidR="00210837" w:rsidRDefault="00210837" w:rsidP="00210837">
                  <w:pPr>
                    <w:rPr>
                      <w:rFonts w:ascii="Arial" w:hAnsi="Arial" w:cs="Arial"/>
                      <w:b/>
                      <w:bCs/>
                      <w:color w:val="000080"/>
                      <w:sz w:val="20"/>
                      <w:szCs w:val="20"/>
                    </w:rPr>
                  </w:pPr>
                  <w:r>
                    <w:rPr>
                      <w:rFonts w:ascii="Arial" w:hAnsi="Arial" w:cs="Arial"/>
                      <w:b/>
                      <w:bCs/>
                      <w:noProof/>
                      <w:color w:val="000080"/>
                      <w:sz w:val="20"/>
                      <w:szCs w:val="20"/>
                    </w:rPr>
                    <w:t>40</w:t>
                  </w:r>
                </w:p>
              </w:tc>
            </w:tr>
            <w:tr w:rsidR="00210837" w14:paraId="2E2EEFB9" w14:textId="77777777" w:rsidTr="00210837">
              <w:trPr>
                <w:trHeight w:val="300"/>
              </w:trPr>
              <w:tc>
                <w:tcPr>
                  <w:tcW w:w="547" w:type="dxa"/>
                  <w:tcBorders>
                    <w:top w:val="nil"/>
                    <w:left w:val="nil"/>
                    <w:bottom w:val="nil"/>
                    <w:right w:val="nil"/>
                  </w:tcBorders>
                  <w:shd w:val="clear" w:color="auto" w:fill="auto"/>
                  <w:noWrap/>
                  <w:vAlign w:val="bottom"/>
                  <w:hideMark/>
                </w:tcPr>
                <w:p w14:paraId="408086F8" w14:textId="77777777" w:rsidR="00210837" w:rsidRDefault="00210837" w:rsidP="00210837">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1DC6B8C1" w14:textId="77777777" w:rsidR="00210837" w:rsidRDefault="00210837" w:rsidP="00210837">
                  <w:pPr>
                    <w:rPr>
                      <w:rFonts w:ascii="Calibri" w:hAnsi="Calibri"/>
                      <w:color w:val="000000"/>
                      <w:sz w:val="22"/>
                      <w:szCs w:val="22"/>
                    </w:rPr>
                  </w:pPr>
                  <w:r>
                    <w:rPr>
                      <w:rFonts w:ascii="Calibri" w:hAnsi="Calibri"/>
                      <w:color w:val="000000"/>
                      <w:sz w:val="22"/>
                      <w:szCs w:val="22"/>
                    </w:rPr>
                    <w:t>7.1</w:t>
                  </w:r>
                </w:p>
              </w:tc>
              <w:tc>
                <w:tcPr>
                  <w:tcW w:w="4678" w:type="dxa"/>
                  <w:gridSpan w:val="2"/>
                  <w:tcBorders>
                    <w:top w:val="nil"/>
                    <w:left w:val="nil"/>
                    <w:bottom w:val="nil"/>
                    <w:right w:val="nil"/>
                  </w:tcBorders>
                  <w:shd w:val="clear" w:color="auto" w:fill="auto"/>
                  <w:noWrap/>
                  <w:vAlign w:val="center"/>
                  <w:hideMark/>
                </w:tcPr>
                <w:p w14:paraId="6BAA83BA" w14:textId="77777777" w:rsidR="00210837" w:rsidRDefault="00210837" w:rsidP="00210837">
                  <w:pPr>
                    <w:rPr>
                      <w:rFonts w:ascii="Arial" w:hAnsi="Arial" w:cs="Arial"/>
                      <w:i/>
                      <w:iCs/>
                      <w:color w:val="000080"/>
                      <w:sz w:val="20"/>
                      <w:szCs w:val="20"/>
                    </w:rPr>
                  </w:pPr>
                  <w:r>
                    <w:rPr>
                      <w:rFonts w:ascii="Arial" w:hAnsi="Arial" w:cs="Arial"/>
                      <w:i/>
                      <w:iCs/>
                      <w:noProof/>
                      <w:color w:val="000080"/>
                      <w:sz w:val="20"/>
                      <w:szCs w:val="20"/>
                    </w:rPr>
                    <w:t>Динамика развития рынка. Объем и темпы роста</w:t>
                  </w:r>
                </w:p>
              </w:tc>
              <w:tc>
                <w:tcPr>
                  <w:tcW w:w="676" w:type="dxa"/>
                  <w:tcBorders>
                    <w:top w:val="nil"/>
                    <w:left w:val="nil"/>
                    <w:bottom w:val="nil"/>
                    <w:right w:val="nil"/>
                  </w:tcBorders>
                  <w:shd w:val="clear" w:color="auto" w:fill="auto"/>
                  <w:noWrap/>
                  <w:vAlign w:val="center"/>
                  <w:hideMark/>
                </w:tcPr>
                <w:p w14:paraId="078C5895" w14:textId="77777777" w:rsidR="00210837" w:rsidRDefault="00210837" w:rsidP="00210837">
                  <w:pPr>
                    <w:rPr>
                      <w:rFonts w:ascii="Arial" w:hAnsi="Arial" w:cs="Arial"/>
                      <w:i/>
                      <w:iCs/>
                      <w:color w:val="000080"/>
                      <w:sz w:val="20"/>
                      <w:szCs w:val="20"/>
                    </w:rPr>
                  </w:pPr>
                  <w:r>
                    <w:rPr>
                      <w:rFonts w:ascii="Arial" w:hAnsi="Arial" w:cs="Arial"/>
                      <w:i/>
                      <w:iCs/>
                      <w:noProof/>
                      <w:color w:val="000080"/>
                      <w:sz w:val="20"/>
                      <w:szCs w:val="20"/>
                    </w:rPr>
                    <w:t>40</w:t>
                  </w:r>
                </w:p>
              </w:tc>
            </w:tr>
            <w:tr w:rsidR="00210837" w14:paraId="443F0356" w14:textId="77777777" w:rsidTr="00210837">
              <w:trPr>
                <w:trHeight w:val="300"/>
              </w:trPr>
              <w:tc>
                <w:tcPr>
                  <w:tcW w:w="547" w:type="dxa"/>
                  <w:tcBorders>
                    <w:top w:val="nil"/>
                    <w:left w:val="nil"/>
                    <w:bottom w:val="nil"/>
                    <w:right w:val="nil"/>
                  </w:tcBorders>
                  <w:shd w:val="clear" w:color="auto" w:fill="auto"/>
                  <w:noWrap/>
                  <w:vAlign w:val="bottom"/>
                  <w:hideMark/>
                </w:tcPr>
                <w:p w14:paraId="59AF4A65" w14:textId="77777777" w:rsidR="00210837" w:rsidRDefault="00210837" w:rsidP="00210837">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34C5FBC1" w14:textId="77777777" w:rsidR="00210837" w:rsidRDefault="00210837" w:rsidP="00210837">
                  <w:pPr>
                    <w:rPr>
                      <w:rFonts w:ascii="Calibri" w:hAnsi="Calibri"/>
                      <w:color w:val="000000"/>
                      <w:sz w:val="22"/>
                      <w:szCs w:val="22"/>
                    </w:rPr>
                  </w:pPr>
                  <w:r>
                    <w:rPr>
                      <w:rFonts w:ascii="Calibri" w:hAnsi="Calibri"/>
                      <w:color w:val="000000"/>
                      <w:sz w:val="22"/>
                      <w:szCs w:val="22"/>
                    </w:rPr>
                    <w:t>7.2</w:t>
                  </w:r>
                </w:p>
              </w:tc>
              <w:tc>
                <w:tcPr>
                  <w:tcW w:w="4678" w:type="dxa"/>
                  <w:gridSpan w:val="2"/>
                  <w:tcBorders>
                    <w:top w:val="nil"/>
                    <w:left w:val="nil"/>
                    <w:bottom w:val="nil"/>
                    <w:right w:val="nil"/>
                  </w:tcBorders>
                  <w:shd w:val="clear" w:color="auto" w:fill="auto"/>
                  <w:noWrap/>
                  <w:vAlign w:val="center"/>
                  <w:hideMark/>
                </w:tcPr>
                <w:p w14:paraId="2A57E6A5" w14:textId="77777777" w:rsidR="00210837" w:rsidRDefault="00210837" w:rsidP="00210837">
                  <w:pPr>
                    <w:rPr>
                      <w:rFonts w:ascii="Arial" w:hAnsi="Arial" w:cs="Arial"/>
                      <w:i/>
                      <w:iCs/>
                      <w:color w:val="000080"/>
                      <w:sz w:val="20"/>
                      <w:szCs w:val="20"/>
                    </w:rPr>
                  </w:pPr>
                  <w:r>
                    <w:rPr>
                      <w:rFonts w:ascii="Arial" w:hAnsi="Arial" w:cs="Arial"/>
                      <w:i/>
                      <w:iCs/>
                      <w:noProof/>
                      <w:color w:val="000080"/>
                      <w:sz w:val="20"/>
                      <w:szCs w:val="20"/>
                    </w:rPr>
                    <w:t>Прогноз развития рынка</w:t>
                  </w:r>
                </w:p>
              </w:tc>
              <w:tc>
                <w:tcPr>
                  <w:tcW w:w="676" w:type="dxa"/>
                  <w:tcBorders>
                    <w:top w:val="nil"/>
                    <w:left w:val="nil"/>
                    <w:bottom w:val="nil"/>
                    <w:right w:val="nil"/>
                  </w:tcBorders>
                  <w:shd w:val="clear" w:color="auto" w:fill="auto"/>
                  <w:noWrap/>
                  <w:vAlign w:val="center"/>
                  <w:hideMark/>
                </w:tcPr>
                <w:p w14:paraId="0937FF04" w14:textId="77777777" w:rsidR="00210837" w:rsidRDefault="00210837" w:rsidP="00210837">
                  <w:pPr>
                    <w:rPr>
                      <w:rFonts w:ascii="Arial" w:hAnsi="Arial" w:cs="Arial"/>
                      <w:i/>
                      <w:iCs/>
                      <w:color w:val="000080"/>
                      <w:sz w:val="20"/>
                      <w:szCs w:val="20"/>
                    </w:rPr>
                  </w:pPr>
                  <w:r>
                    <w:rPr>
                      <w:rFonts w:ascii="Arial" w:hAnsi="Arial" w:cs="Arial"/>
                      <w:i/>
                      <w:iCs/>
                      <w:noProof/>
                      <w:color w:val="000080"/>
                      <w:sz w:val="20"/>
                      <w:szCs w:val="20"/>
                    </w:rPr>
                    <w:t>45</w:t>
                  </w:r>
                </w:p>
              </w:tc>
            </w:tr>
            <w:tr w:rsidR="00210837" w14:paraId="050C8D1D" w14:textId="77777777" w:rsidTr="00210837">
              <w:trPr>
                <w:trHeight w:val="300"/>
              </w:trPr>
              <w:tc>
                <w:tcPr>
                  <w:tcW w:w="547" w:type="dxa"/>
                  <w:tcBorders>
                    <w:top w:val="nil"/>
                    <w:left w:val="nil"/>
                    <w:bottom w:val="nil"/>
                    <w:right w:val="nil"/>
                  </w:tcBorders>
                  <w:shd w:val="clear" w:color="auto" w:fill="auto"/>
                  <w:noWrap/>
                  <w:vAlign w:val="bottom"/>
                  <w:hideMark/>
                </w:tcPr>
                <w:p w14:paraId="406FCDA3" w14:textId="77777777" w:rsidR="00210837" w:rsidRDefault="00210837" w:rsidP="00210837">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1C30C66D" w14:textId="77777777" w:rsidR="00210837" w:rsidRDefault="00210837" w:rsidP="00210837">
                  <w:pPr>
                    <w:rPr>
                      <w:rFonts w:ascii="Calibri" w:hAnsi="Calibri"/>
                      <w:color w:val="000000"/>
                      <w:sz w:val="22"/>
                      <w:szCs w:val="22"/>
                    </w:rPr>
                  </w:pPr>
                  <w:r>
                    <w:rPr>
                      <w:rFonts w:ascii="Calibri" w:hAnsi="Calibri"/>
                      <w:color w:val="000000"/>
                      <w:sz w:val="22"/>
                      <w:szCs w:val="22"/>
                    </w:rPr>
                    <w:t>7.3</w:t>
                  </w:r>
                </w:p>
              </w:tc>
              <w:tc>
                <w:tcPr>
                  <w:tcW w:w="4678" w:type="dxa"/>
                  <w:gridSpan w:val="2"/>
                  <w:tcBorders>
                    <w:top w:val="nil"/>
                    <w:left w:val="nil"/>
                    <w:bottom w:val="nil"/>
                    <w:right w:val="nil"/>
                  </w:tcBorders>
                  <w:shd w:val="clear" w:color="auto" w:fill="auto"/>
                  <w:noWrap/>
                  <w:vAlign w:val="center"/>
                  <w:hideMark/>
                </w:tcPr>
                <w:p w14:paraId="1638FFC5" w14:textId="77777777" w:rsidR="00210837" w:rsidRDefault="00210837" w:rsidP="00210837">
                  <w:pPr>
                    <w:rPr>
                      <w:rFonts w:ascii="Arial" w:hAnsi="Arial" w:cs="Arial"/>
                      <w:i/>
                      <w:iCs/>
                      <w:color w:val="000080"/>
                      <w:sz w:val="20"/>
                      <w:szCs w:val="20"/>
                    </w:rPr>
                  </w:pPr>
                  <w:r>
                    <w:rPr>
                      <w:rFonts w:ascii="Arial" w:hAnsi="Arial" w:cs="Arial"/>
                      <w:i/>
                      <w:iCs/>
                      <w:noProof/>
                      <w:color w:val="000080"/>
                      <w:sz w:val="20"/>
                      <w:szCs w:val="20"/>
                    </w:rPr>
                    <w:t>Влияние сезонности на Рынок</w:t>
                  </w:r>
                </w:p>
              </w:tc>
              <w:tc>
                <w:tcPr>
                  <w:tcW w:w="676" w:type="dxa"/>
                  <w:tcBorders>
                    <w:top w:val="nil"/>
                    <w:left w:val="nil"/>
                    <w:bottom w:val="nil"/>
                    <w:right w:val="nil"/>
                  </w:tcBorders>
                  <w:shd w:val="clear" w:color="auto" w:fill="auto"/>
                  <w:noWrap/>
                  <w:vAlign w:val="center"/>
                  <w:hideMark/>
                </w:tcPr>
                <w:p w14:paraId="23B8D693" w14:textId="77777777" w:rsidR="00210837" w:rsidRDefault="00210837" w:rsidP="00210837">
                  <w:pPr>
                    <w:rPr>
                      <w:rFonts w:ascii="Arial" w:hAnsi="Arial" w:cs="Arial"/>
                      <w:i/>
                      <w:iCs/>
                      <w:color w:val="000080"/>
                      <w:sz w:val="20"/>
                      <w:szCs w:val="20"/>
                    </w:rPr>
                  </w:pPr>
                  <w:r>
                    <w:rPr>
                      <w:rFonts w:ascii="Arial" w:hAnsi="Arial" w:cs="Arial"/>
                      <w:i/>
                      <w:iCs/>
                      <w:noProof/>
                      <w:color w:val="000080"/>
                      <w:sz w:val="20"/>
                      <w:szCs w:val="20"/>
                    </w:rPr>
                    <w:t>51</w:t>
                  </w:r>
                </w:p>
              </w:tc>
            </w:tr>
            <w:tr w:rsidR="00210837" w14:paraId="5875AA0B" w14:textId="77777777" w:rsidTr="00210837">
              <w:trPr>
                <w:trHeight w:val="300"/>
              </w:trPr>
              <w:tc>
                <w:tcPr>
                  <w:tcW w:w="547" w:type="dxa"/>
                  <w:tcBorders>
                    <w:top w:val="nil"/>
                    <w:left w:val="nil"/>
                    <w:bottom w:val="nil"/>
                    <w:right w:val="nil"/>
                  </w:tcBorders>
                  <w:shd w:val="clear" w:color="auto" w:fill="auto"/>
                  <w:noWrap/>
                  <w:vAlign w:val="bottom"/>
                  <w:hideMark/>
                </w:tcPr>
                <w:p w14:paraId="4D8E3E7E" w14:textId="77777777" w:rsidR="00210837" w:rsidRDefault="00210837" w:rsidP="00210837">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65004103" w14:textId="77777777" w:rsidR="00210837" w:rsidRDefault="00210837" w:rsidP="00210837">
                  <w:pPr>
                    <w:rPr>
                      <w:rFonts w:ascii="Calibri" w:hAnsi="Calibri"/>
                      <w:color w:val="000000"/>
                      <w:sz w:val="22"/>
                      <w:szCs w:val="22"/>
                    </w:rPr>
                  </w:pPr>
                  <w:r>
                    <w:rPr>
                      <w:rFonts w:ascii="Calibri" w:hAnsi="Calibri"/>
                      <w:color w:val="000000"/>
                      <w:sz w:val="22"/>
                      <w:szCs w:val="22"/>
                    </w:rPr>
                    <w:t>7.4</w:t>
                  </w:r>
                </w:p>
              </w:tc>
              <w:tc>
                <w:tcPr>
                  <w:tcW w:w="4678" w:type="dxa"/>
                  <w:gridSpan w:val="2"/>
                  <w:tcBorders>
                    <w:top w:val="nil"/>
                    <w:left w:val="nil"/>
                    <w:bottom w:val="nil"/>
                    <w:right w:val="nil"/>
                  </w:tcBorders>
                  <w:shd w:val="clear" w:color="auto" w:fill="auto"/>
                  <w:noWrap/>
                  <w:vAlign w:val="center"/>
                  <w:hideMark/>
                </w:tcPr>
                <w:p w14:paraId="55CAF6BE" w14:textId="77777777" w:rsidR="00210837" w:rsidRDefault="00210837" w:rsidP="00210837">
                  <w:pPr>
                    <w:rPr>
                      <w:rFonts w:ascii="Arial" w:hAnsi="Arial" w:cs="Arial"/>
                      <w:i/>
                      <w:iCs/>
                      <w:color w:val="000080"/>
                      <w:sz w:val="20"/>
                      <w:szCs w:val="20"/>
                    </w:rPr>
                  </w:pPr>
                  <w:r>
                    <w:rPr>
                      <w:rFonts w:ascii="Arial" w:hAnsi="Arial" w:cs="Arial"/>
                      <w:i/>
                      <w:iCs/>
                      <w:noProof/>
                      <w:color w:val="000080"/>
                      <w:sz w:val="20"/>
                      <w:szCs w:val="20"/>
                    </w:rPr>
                    <w:t>Основные тенденции рынка</w:t>
                  </w:r>
                </w:p>
              </w:tc>
              <w:tc>
                <w:tcPr>
                  <w:tcW w:w="676" w:type="dxa"/>
                  <w:tcBorders>
                    <w:top w:val="nil"/>
                    <w:left w:val="nil"/>
                    <w:bottom w:val="nil"/>
                    <w:right w:val="nil"/>
                  </w:tcBorders>
                  <w:shd w:val="clear" w:color="auto" w:fill="auto"/>
                  <w:noWrap/>
                  <w:vAlign w:val="center"/>
                  <w:hideMark/>
                </w:tcPr>
                <w:p w14:paraId="6668AB04" w14:textId="77777777" w:rsidR="00210837" w:rsidRDefault="00210837" w:rsidP="00210837">
                  <w:pPr>
                    <w:rPr>
                      <w:rFonts w:ascii="Arial" w:hAnsi="Arial" w:cs="Arial"/>
                      <w:i/>
                      <w:iCs/>
                      <w:color w:val="000080"/>
                      <w:sz w:val="20"/>
                      <w:szCs w:val="20"/>
                    </w:rPr>
                  </w:pPr>
                  <w:r>
                    <w:rPr>
                      <w:rFonts w:ascii="Arial" w:hAnsi="Arial" w:cs="Arial"/>
                      <w:i/>
                      <w:iCs/>
                      <w:noProof/>
                      <w:color w:val="000080"/>
                      <w:sz w:val="20"/>
                      <w:szCs w:val="20"/>
                    </w:rPr>
                    <w:t>52</w:t>
                  </w:r>
                </w:p>
              </w:tc>
            </w:tr>
            <w:tr w:rsidR="00210837" w14:paraId="52379AE6" w14:textId="77777777" w:rsidTr="00210837">
              <w:trPr>
                <w:trHeight w:val="300"/>
              </w:trPr>
              <w:tc>
                <w:tcPr>
                  <w:tcW w:w="547" w:type="dxa"/>
                  <w:tcBorders>
                    <w:top w:val="nil"/>
                    <w:left w:val="nil"/>
                    <w:bottom w:val="nil"/>
                    <w:right w:val="nil"/>
                  </w:tcBorders>
                  <w:shd w:val="clear" w:color="auto" w:fill="auto"/>
                  <w:noWrap/>
                  <w:vAlign w:val="bottom"/>
                  <w:hideMark/>
                </w:tcPr>
                <w:p w14:paraId="35094FEC" w14:textId="77777777" w:rsidR="00210837" w:rsidRDefault="00210837" w:rsidP="00210837">
                  <w:pPr>
                    <w:rPr>
                      <w:rFonts w:ascii="Calibri" w:hAnsi="Calibri"/>
                      <w:color w:val="000000"/>
                      <w:sz w:val="22"/>
                      <w:szCs w:val="22"/>
                    </w:rPr>
                  </w:pPr>
                  <w:r>
                    <w:rPr>
                      <w:rFonts w:ascii="Calibri" w:hAnsi="Calibri"/>
                      <w:color w:val="000000"/>
                      <w:sz w:val="22"/>
                      <w:szCs w:val="22"/>
                    </w:rPr>
                    <w:t>8</w:t>
                  </w:r>
                </w:p>
              </w:tc>
              <w:tc>
                <w:tcPr>
                  <w:tcW w:w="5386" w:type="dxa"/>
                  <w:gridSpan w:val="3"/>
                  <w:tcBorders>
                    <w:top w:val="nil"/>
                    <w:left w:val="nil"/>
                    <w:bottom w:val="nil"/>
                    <w:right w:val="nil"/>
                  </w:tcBorders>
                  <w:shd w:val="clear" w:color="auto" w:fill="auto"/>
                  <w:noWrap/>
                  <w:vAlign w:val="center"/>
                  <w:hideMark/>
                </w:tcPr>
                <w:p w14:paraId="414BE81A" w14:textId="77777777" w:rsidR="00210837" w:rsidRDefault="00210837" w:rsidP="00210837">
                  <w:pPr>
                    <w:rPr>
                      <w:rFonts w:ascii="Arial" w:hAnsi="Arial" w:cs="Arial"/>
                      <w:b/>
                      <w:bCs/>
                      <w:color w:val="000080"/>
                      <w:sz w:val="20"/>
                      <w:szCs w:val="20"/>
                    </w:rPr>
                  </w:pPr>
                  <w:r>
                    <w:rPr>
                      <w:rFonts w:ascii="Arial" w:hAnsi="Arial" w:cs="Arial"/>
                      <w:b/>
                      <w:bCs/>
                      <w:noProof/>
                      <w:color w:val="000080"/>
                      <w:sz w:val="20"/>
                      <w:szCs w:val="20"/>
                    </w:rPr>
                    <w:t>Сбытовая структура Рынка</w:t>
                  </w:r>
                </w:p>
              </w:tc>
              <w:tc>
                <w:tcPr>
                  <w:tcW w:w="676" w:type="dxa"/>
                  <w:tcBorders>
                    <w:top w:val="nil"/>
                    <w:left w:val="nil"/>
                    <w:bottom w:val="nil"/>
                    <w:right w:val="nil"/>
                  </w:tcBorders>
                  <w:shd w:val="clear" w:color="auto" w:fill="auto"/>
                  <w:noWrap/>
                  <w:vAlign w:val="center"/>
                  <w:hideMark/>
                </w:tcPr>
                <w:p w14:paraId="1813FF58" w14:textId="77777777" w:rsidR="00210837" w:rsidRDefault="00210837" w:rsidP="00210837">
                  <w:pPr>
                    <w:rPr>
                      <w:rFonts w:ascii="Arial" w:hAnsi="Arial" w:cs="Arial"/>
                      <w:b/>
                      <w:bCs/>
                      <w:color w:val="000080"/>
                      <w:sz w:val="20"/>
                      <w:szCs w:val="20"/>
                    </w:rPr>
                  </w:pPr>
                  <w:r>
                    <w:rPr>
                      <w:rFonts w:ascii="Arial" w:hAnsi="Arial" w:cs="Arial"/>
                      <w:b/>
                      <w:bCs/>
                      <w:noProof/>
                      <w:color w:val="000080"/>
                      <w:sz w:val="20"/>
                      <w:szCs w:val="20"/>
                    </w:rPr>
                    <w:t>54</w:t>
                  </w:r>
                </w:p>
              </w:tc>
            </w:tr>
            <w:tr w:rsidR="00210837" w14:paraId="4A087E00" w14:textId="77777777" w:rsidTr="00210837">
              <w:trPr>
                <w:trHeight w:val="300"/>
              </w:trPr>
              <w:tc>
                <w:tcPr>
                  <w:tcW w:w="547" w:type="dxa"/>
                  <w:tcBorders>
                    <w:top w:val="nil"/>
                    <w:left w:val="nil"/>
                    <w:bottom w:val="nil"/>
                    <w:right w:val="nil"/>
                  </w:tcBorders>
                  <w:shd w:val="clear" w:color="auto" w:fill="auto"/>
                  <w:noWrap/>
                  <w:vAlign w:val="bottom"/>
                  <w:hideMark/>
                </w:tcPr>
                <w:p w14:paraId="3A3E51C8" w14:textId="77777777" w:rsidR="00210837" w:rsidRDefault="00210837" w:rsidP="00210837">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03D43289" w14:textId="77777777" w:rsidR="00210837" w:rsidRDefault="00210837" w:rsidP="00210837">
                  <w:pPr>
                    <w:rPr>
                      <w:rFonts w:ascii="Calibri" w:hAnsi="Calibri"/>
                      <w:color w:val="000000"/>
                      <w:sz w:val="22"/>
                      <w:szCs w:val="22"/>
                    </w:rPr>
                  </w:pPr>
                  <w:r>
                    <w:rPr>
                      <w:rFonts w:ascii="Calibri" w:hAnsi="Calibri"/>
                      <w:color w:val="000000"/>
                      <w:sz w:val="22"/>
                      <w:szCs w:val="22"/>
                    </w:rPr>
                    <w:t>8.1</w:t>
                  </w:r>
                </w:p>
              </w:tc>
              <w:tc>
                <w:tcPr>
                  <w:tcW w:w="4678" w:type="dxa"/>
                  <w:gridSpan w:val="2"/>
                  <w:tcBorders>
                    <w:top w:val="nil"/>
                    <w:left w:val="nil"/>
                    <w:bottom w:val="nil"/>
                    <w:right w:val="nil"/>
                  </w:tcBorders>
                  <w:shd w:val="clear" w:color="auto" w:fill="auto"/>
                  <w:noWrap/>
                  <w:vAlign w:val="center"/>
                  <w:hideMark/>
                </w:tcPr>
                <w:p w14:paraId="7EA3732E" w14:textId="77777777" w:rsidR="00210837" w:rsidRDefault="00210837" w:rsidP="00210837">
                  <w:pPr>
                    <w:rPr>
                      <w:rFonts w:ascii="Arial" w:hAnsi="Arial" w:cs="Arial"/>
                      <w:i/>
                      <w:iCs/>
                      <w:color w:val="000080"/>
                      <w:sz w:val="20"/>
                      <w:szCs w:val="20"/>
                    </w:rPr>
                  </w:pPr>
                  <w:r>
                    <w:rPr>
                      <w:rFonts w:ascii="Arial" w:hAnsi="Arial" w:cs="Arial"/>
                      <w:i/>
                      <w:iCs/>
                      <w:noProof/>
                      <w:color w:val="000080"/>
                      <w:sz w:val="20"/>
                      <w:szCs w:val="20"/>
                    </w:rPr>
                    <w:t>Краткое описание основных сегментов участников Рынка</w:t>
                  </w:r>
                </w:p>
              </w:tc>
              <w:tc>
                <w:tcPr>
                  <w:tcW w:w="676" w:type="dxa"/>
                  <w:tcBorders>
                    <w:top w:val="nil"/>
                    <w:left w:val="nil"/>
                    <w:bottom w:val="nil"/>
                    <w:right w:val="nil"/>
                  </w:tcBorders>
                  <w:shd w:val="clear" w:color="auto" w:fill="auto"/>
                  <w:noWrap/>
                  <w:vAlign w:val="center"/>
                  <w:hideMark/>
                </w:tcPr>
                <w:p w14:paraId="5F869B81" w14:textId="77777777" w:rsidR="00210837" w:rsidRDefault="00210837" w:rsidP="00210837">
                  <w:pPr>
                    <w:rPr>
                      <w:rFonts w:ascii="Arial" w:hAnsi="Arial" w:cs="Arial"/>
                      <w:i/>
                      <w:iCs/>
                      <w:color w:val="000080"/>
                      <w:sz w:val="20"/>
                      <w:szCs w:val="20"/>
                    </w:rPr>
                  </w:pPr>
                  <w:r>
                    <w:rPr>
                      <w:rFonts w:ascii="Arial" w:hAnsi="Arial" w:cs="Arial"/>
                      <w:i/>
                      <w:iCs/>
                      <w:noProof/>
                      <w:color w:val="000080"/>
                      <w:sz w:val="20"/>
                      <w:szCs w:val="20"/>
                    </w:rPr>
                    <w:t>54</w:t>
                  </w:r>
                </w:p>
              </w:tc>
            </w:tr>
            <w:tr w:rsidR="00210837" w14:paraId="77A0A66F" w14:textId="77777777" w:rsidTr="00210837">
              <w:trPr>
                <w:trHeight w:val="300"/>
              </w:trPr>
              <w:tc>
                <w:tcPr>
                  <w:tcW w:w="547" w:type="dxa"/>
                  <w:tcBorders>
                    <w:top w:val="nil"/>
                    <w:left w:val="nil"/>
                    <w:bottom w:val="nil"/>
                    <w:right w:val="nil"/>
                  </w:tcBorders>
                  <w:shd w:val="clear" w:color="auto" w:fill="auto"/>
                  <w:noWrap/>
                  <w:vAlign w:val="bottom"/>
                  <w:hideMark/>
                </w:tcPr>
                <w:p w14:paraId="42D6B38C" w14:textId="77777777" w:rsidR="00210837" w:rsidRDefault="00210837" w:rsidP="00210837">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41B2CAC4" w14:textId="77777777" w:rsidR="00210837" w:rsidRDefault="00210837" w:rsidP="00210837">
                  <w:pPr>
                    <w:rPr>
                      <w:sz w:val="20"/>
                      <w:szCs w:val="20"/>
                    </w:rPr>
                  </w:pPr>
                </w:p>
              </w:tc>
              <w:tc>
                <w:tcPr>
                  <w:tcW w:w="851" w:type="dxa"/>
                  <w:tcBorders>
                    <w:top w:val="nil"/>
                    <w:left w:val="nil"/>
                    <w:bottom w:val="nil"/>
                    <w:right w:val="nil"/>
                  </w:tcBorders>
                  <w:shd w:val="clear" w:color="auto" w:fill="auto"/>
                  <w:noWrap/>
                  <w:vAlign w:val="bottom"/>
                  <w:hideMark/>
                </w:tcPr>
                <w:p w14:paraId="031990EE" w14:textId="77777777" w:rsidR="00210837" w:rsidRDefault="00210837" w:rsidP="00210837">
                  <w:pPr>
                    <w:rPr>
                      <w:rFonts w:ascii="Calibri" w:hAnsi="Calibri"/>
                      <w:color w:val="000000"/>
                      <w:sz w:val="22"/>
                      <w:szCs w:val="22"/>
                    </w:rPr>
                  </w:pPr>
                  <w:r>
                    <w:rPr>
                      <w:rFonts w:ascii="Calibri" w:hAnsi="Calibri"/>
                      <w:color w:val="000000"/>
                      <w:sz w:val="22"/>
                      <w:szCs w:val="22"/>
                    </w:rPr>
                    <w:t>8.1.1</w:t>
                  </w:r>
                </w:p>
              </w:tc>
              <w:tc>
                <w:tcPr>
                  <w:tcW w:w="3827" w:type="dxa"/>
                  <w:tcBorders>
                    <w:top w:val="nil"/>
                    <w:left w:val="nil"/>
                    <w:bottom w:val="nil"/>
                    <w:right w:val="nil"/>
                  </w:tcBorders>
                  <w:shd w:val="clear" w:color="auto" w:fill="auto"/>
                  <w:noWrap/>
                  <w:vAlign w:val="center"/>
                  <w:hideMark/>
                </w:tcPr>
                <w:p w14:paraId="06D9B821" w14:textId="77777777" w:rsidR="00210837" w:rsidRDefault="00210837" w:rsidP="00210837">
                  <w:pPr>
                    <w:rPr>
                      <w:rFonts w:ascii="Arial" w:hAnsi="Arial" w:cs="Arial"/>
                      <w:color w:val="000080"/>
                      <w:sz w:val="20"/>
                      <w:szCs w:val="20"/>
                    </w:rPr>
                  </w:pPr>
                  <w:r>
                    <w:rPr>
                      <w:rFonts w:ascii="Arial" w:hAnsi="Arial" w:cs="Arial"/>
                      <w:noProof/>
                      <w:color w:val="000080"/>
                      <w:sz w:val="20"/>
                      <w:szCs w:val="20"/>
                    </w:rPr>
                    <w:t>Система сбыта</w:t>
                  </w:r>
                </w:p>
              </w:tc>
              <w:tc>
                <w:tcPr>
                  <w:tcW w:w="676" w:type="dxa"/>
                  <w:tcBorders>
                    <w:top w:val="nil"/>
                    <w:left w:val="nil"/>
                    <w:bottom w:val="nil"/>
                    <w:right w:val="nil"/>
                  </w:tcBorders>
                  <w:shd w:val="clear" w:color="auto" w:fill="auto"/>
                  <w:noWrap/>
                  <w:vAlign w:val="center"/>
                  <w:hideMark/>
                </w:tcPr>
                <w:p w14:paraId="69799045" w14:textId="77777777" w:rsidR="00210837" w:rsidRDefault="00210837" w:rsidP="00210837">
                  <w:pPr>
                    <w:rPr>
                      <w:rFonts w:ascii="Arial" w:hAnsi="Arial" w:cs="Arial"/>
                      <w:color w:val="000080"/>
                      <w:sz w:val="20"/>
                      <w:szCs w:val="20"/>
                    </w:rPr>
                  </w:pPr>
                  <w:r>
                    <w:rPr>
                      <w:rFonts w:ascii="Arial" w:hAnsi="Arial" w:cs="Arial"/>
                      <w:noProof/>
                      <w:color w:val="000080"/>
                      <w:sz w:val="20"/>
                      <w:szCs w:val="20"/>
                    </w:rPr>
                    <w:t>56</w:t>
                  </w:r>
                </w:p>
              </w:tc>
            </w:tr>
            <w:tr w:rsidR="00210837" w14:paraId="3778128C" w14:textId="77777777" w:rsidTr="00210837">
              <w:trPr>
                <w:trHeight w:val="300"/>
              </w:trPr>
              <w:tc>
                <w:tcPr>
                  <w:tcW w:w="547" w:type="dxa"/>
                  <w:tcBorders>
                    <w:top w:val="nil"/>
                    <w:left w:val="nil"/>
                    <w:bottom w:val="nil"/>
                    <w:right w:val="nil"/>
                  </w:tcBorders>
                  <w:shd w:val="clear" w:color="auto" w:fill="auto"/>
                  <w:noWrap/>
                  <w:vAlign w:val="bottom"/>
                  <w:hideMark/>
                </w:tcPr>
                <w:p w14:paraId="691DD926" w14:textId="77777777" w:rsidR="00210837" w:rsidRDefault="00210837" w:rsidP="00210837">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39206524" w14:textId="77777777" w:rsidR="00210837" w:rsidRDefault="00210837" w:rsidP="00210837">
                  <w:pPr>
                    <w:rPr>
                      <w:sz w:val="20"/>
                      <w:szCs w:val="20"/>
                    </w:rPr>
                  </w:pPr>
                </w:p>
              </w:tc>
              <w:tc>
                <w:tcPr>
                  <w:tcW w:w="851" w:type="dxa"/>
                  <w:tcBorders>
                    <w:top w:val="nil"/>
                    <w:left w:val="nil"/>
                    <w:bottom w:val="nil"/>
                    <w:right w:val="nil"/>
                  </w:tcBorders>
                  <w:shd w:val="clear" w:color="auto" w:fill="auto"/>
                  <w:noWrap/>
                  <w:vAlign w:val="bottom"/>
                  <w:hideMark/>
                </w:tcPr>
                <w:p w14:paraId="2AD4E3DB" w14:textId="77777777" w:rsidR="00210837" w:rsidRDefault="00210837" w:rsidP="00210837">
                  <w:pPr>
                    <w:rPr>
                      <w:rFonts w:ascii="Calibri" w:hAnsi="Calibri"/>
                      <w:color w:val="000000"/>
                      <w:sz w:val="22"/>
                      <w:szCs w:val="22"/>
                    </w:rPr>
                  </w:pPr>
                  <w:r>
                    <w:rPr>
                      <w:rFonts w:ascii="Calibri" w:hAnsi="Calibri"/>
                      <w:color w:val="000000"/>
                      <w:sz w:val="22"/>
                      <w:szCs w:val="22"/>
                    </w:rPr>
                    <w:t>8.1.2</w:t>
                  </w:r>
                </w:p>
              </w:tc>
              <w:tc>
                <w:tcPr>
                  <w:tcW w:w="3827" w:type="dxa"/>
                  <w:tcBorders>
                    <w:top w:val="nil"/>
                    <w:left w:val="nil"/>
                    <w:bottom w:val="nil"/>
                    <w:right w:val="nil"/>
                  </w:tcBorders>
                  <w:shd w:val="clear" w:color="auto" w:fill="auto"/>
                  <w:noWrap/>
                  <w:vAlign w:val="center"/>
                  <w:hideMark/>
                </w:tcPr>
                <w:p w14:paraId="443610DD" w14:textId="77777777" w:rsidR="00210837" w:rsidRDefault="00210837" w:rsidP="00210837">
                  <w:pPr>
                    <w:rPr>
                      <w:rFonts w:ascii="Arial" w:hAnsi="Arial" w:cs="Arial"/>
                      <w:color w:val="000080"/>
                      <w:sz w:val="20"/>
                      <w:szCs w:val="20"/>
                    </w:rPr>
                  </w:pPr>
                  <w:r>
                    <w:rPr>
                      <w:rFonts w:ascii="Arial" w:hAnsi="Arial" w:cs="Arial"/>
                      <w:noProof/>
                      <w:color w:val="000080"/>
                      <w:sz w:val="20"/>
                      <w:szCs w:val="20"/>
                    </w:rPr>
                    <w:t>Особенности работы с клиентами</w:t>
                  </w:r>
                </w:p>
              </w:tc>
              <w:tc>
                <w:tcPr>
                  <w:tcW w:w="676" w:type="dxa"/>
                  <w:tcBorders>
                    <w:top w:val="nil"/>
                    <w:left w:val="nil"/>
                    <w:bottom w:val="nil"/>
                    <w:right w:val="nil"/>
                  </w:tcBorders>
                  <w:shd w:val="clear" w:color="auto" w:fill="auto"/>
                  <w:noWrap/>
                  <w:vAlign w:val="center"/>
                  <w:hideMark/>
                </w:tcPr>
                <w:p w14:paraId="6931D2FD" w14:textId="77777777" w:rsidR="00210837" w:rsidRDefault="00210837" w:rsidP="00210837">
                  <w:pPr>
                    <w:rPr>
                      <w:rFonts w:ascii="Arial" w:hAnsi="Arial" w:cs="Arial"/>
                      <w:color w:val="000080"/>
                      <w:sz w:val="20"/>
                      <w:szCs w:val="20"/>
                    </w:rPr>
                  </w:pPr>
                  <w:r>
                    <w:rPr>
                      <w:rFonts w:ascii="Arial" w:hAnsi="Arial" w:cs="Arial"/>
                      <w:noProof/>
                      <w:color w:val="000080"/>
                      <w:sz w:val="20"/>
                      <w:szCs w:val="20"/>
                    </w:rPr>
                    <w:t>57</w:t>
                  </w:r>
                </w:p>
              </w:tc>
            </w:tr>
            <w:tr w:rsidR="00210837" w14:paraId="7715A00F" w14:textId="77777777" w:rsidTr="00210837">
              <w:trPr>
                <w:trHeight w:val="300"/>
              </w:trPr>
              <w:tc>
                <w:tcPr>
                  <w:tcW w:w="547" w:type="dxa"/>
                  <w:tcBorders>
                    <w:top w:val="nil"/>
                    <w:left w:val="nil"/>
                    <w:bottom w:val="nil"/>
                    <w:right w:val="nil"/>
                  </w:tcBorders>
                  <w:shd w:val="clear" w:color="auto" w:fill="auto"/>
                  <w:noWrap/>
                  <w:vAlign w:val="bottom"/>
                  <w:hideMark/>
                </w:tcPr>
                <w:p w14:paraId="146C4826" w14:textId="77777777" w:rsidR="00210837" w:rsidRDefault="00210837" w:rsidP="00210837">
                  <w:pPr>
                    <w:rPr>
                      <w:rFonts w:ascii="Calibri" w:hAnsi="Calibri"/>
                      <w:color w:val="000000"/>
                      <w:sz w:val="22"/>
                      <w:szCs w:val="22"/>
                    </w:rPr>
                  </w:pPr>
                  <w:r>
                    <w:rPr>
                      <w:rFonts w:ascii="Calibri" w:hAnsi="Calibri"/>
                      <w:color w:val="000000"/>
                      <w:sz w:val="22"/>
                      <w:szCs w:val="22"/>
                    </w:rPr>
                    <w:lastRenderedPageBreak/>
                    <w:t>9</w:t>
                  </w:r>
                </w:p>
              </w:tc>
              <w:tc>
                <w:tcPr>
                  <w:tcW w:w="5386" w:type="dxa"/>
                  <w:gridSpan w:val="3"/>
                  <w:tcBorders>
                    <w:top w:val="nil"/>
                    <w:left w:val="nil"/>
                    <w:bottom w:val="nil"/>
                    <w:right w:val="nil"/>
                  </w:tcBorders>
                  <w:shd w:val="clear" w:color="auto" w:fill="auto"/>
                  <w:noWrap/>
                  <w:vAlign w:val="center"/>
                  <w:hideMark/>
                </w:tcPr>
                <w:p w14:paraId="191891A1" w14:textId="77777777" w:rsidR="00210837" w:rsidRDefault="00210837" w:rsidP="00210837">
                  <w:pPr>
                    <w:rPr>
                      <w:rFonts w:ascii="Arial" w:hAnsi="Arial" w:cs="Arial"/>
                      <w:b/>
                      <w:bCs/>
                      <w:color w:val="000080"/>
                      <w:sz w:val="20"/>
                      <w:szCs w:val="20"/>
                    </w:rPr>
                  </w:pPr>
                  <w:r>
                    <w:rPr>
                      <w:rFonts w:ascii="Arial" w:hAnsi="Arial" w:cs="Arial"/>
                      <w:b/>
                      <w:bCs/>
                      <w:noProof/>
                      <w:color w:val="000080"/>
                      <w:sz w:val="20"/>
                      <w:szCs w:val="20"/>
                    </w:rPr>
                    <w:t>Конкурентный анализ</w:t>
                  </w:r>
                </w:p>
              </w:tc>
              <w:tc>
                <w:tcPr>
                  <w:tcW w:w="676" w:type="dxa"/>
                  <w:tcBorders>
                    <w:top w:val="nil"/>
                    <w:left w:val="nil"/>
                    <w:bottom w:val="nil"/>
                    <w:right w:val="nil"/>
                  </w:tcBorders>
                  <w:shd w:val="clear" w:color="auto" w:fill="auto"/>
                  <w:noWrap/>
                  <w:vAlign w:val="center"/>
                  <w:hideMark/>
                </w:tcPr>
                <w:p w14:paraId="5E978D53" w14:textId="77777777" w:rsidR="00210837" w:rsidRDefault="00210837" w:rsidP="00210837">
                  <w:pPr>
                    <w:rPr>
                      <w:rFonts w:ascii="Arial" w:hAnsi="Arial" w:cs="Arial"/>
                      <w:b/>
                      <w:bCs/>
                      <w:color w:val="000080"/>
                      <w:sz w:val="20"/>
                      <w:szCs w:val="20"/>
                    </w:rPr>
                  </w:pPr>
                  <w:r>
                    <w:rPr>
                      <w:rFonts w:ascii="Arial" w:hAnsi="Arial" w:cs="Arial"/>
                      <w:b/>
                      <w:bCs/>
                      <w:noProof/>
                      <w:color w:val="000080"/>
                      <w:sz w:val="20"/>
                      <w:szCs w:val="20"/>
                    </w:rPr>
                    <w:t>59</w:t>
                  </w:r>
                </w:p>
              </w:tc>
            </w:tr>
            <w:tr w:rsidR="00210837" w14:paraId="30B2CA42" w14:textId="77777777" w:rsidTr="00210837">
              <w:trPr>
                <w:trHeight w:val="300"/>
              </w:trPr>
              <w:tc>
                <w:tcPr>
                  <w:tcW w:w="547" w:type="dxa"/>
                  <w:tcBorders>
                    <w:top w:val="nil"/>
                    <w:left w:val="nil"/>
                    <w:bottom w:val="nil"/>
                    <w:right w:val="nil"/>
                  </w:tcBorders>
                  <w:shd w:val="clear" w:color="auto" w:fill="auto"/>
                  <w:noWrap/>
                  <w:vAlign w:val="bottom"/>
                  <w:hideMark/>
                </w:tcPr>
                <w:p w14:paraId="13AA69C5" w14:textId="77777777" w:rsidR="00210837" w:rsidRDefault="00210837" w:rsidP="00210837">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0BA86A09" w14:textId="77777777" w:rsidR="00210837" w:rsidRDefault="00210837" w:rsidP="00210837">
                  <w:pPr>
                    <w:rPr>
                      <w:rFonts w:ascii="Calibri" w:hAnsi="Calibri"/>
                      <w:color w:val="000000"/>
                      <w:sz w:val="22"/>
                      <w:szCs w:val="22"/>
                    </w:rPr>
                  </w:pPr>
                  <w:r>
                    <w:rPr>
                      <w:rFonts w:ascii="Calibri" w:hAnsi="Calibri"/>
                      <w:color w:val="000000"/>
                      <w:sz w:val="22"/>
                      <w:szCs w:val="22"/>
                    </w:rPr>
                    <w:t>9.1</w:t>
                  </w:r>
                </w:p>
              </w:tc>
              <w:tc>
                <w:tcPr>
                  <w:tcW w:w="4678" w:type="dxa"/>
                  <w:gridSpan w:val="2"/>
                  <w:tcBorders>
                    <w:top w:val="nil"/>
                    <w:left w:val="nil"/>
                    <w:bottom w:val="nil"/>
                    <w:right w:val="nil"/>
                  </w:tcBorders>
                  <w:shd w:val="clear" w:color="auto" w:fill="auto"/>
                  <w:noWrap/>
                  <w:vAlign w:val="center"/>
                  <w:hideMark/>
                </w:tcPr>
                <w:p w14:paraId="56F888FA" w14:textId="77777777" w:rsidR="00210837" w:rsidRDefault="00210837" w:rsidP="00210837">
                  <w:pPr>
                    <w:rPr>
                      <w:rFonts w:ascii="Arial" w:hAnsi="Arial" w:cs="Arial"/>
                      <w:i/>
                      <w:iCs/>
                      <w:color w:val="000080"/>
                      <w:sz w:val="20"/>
                      <w:szCs w:val="20"/>
                    </w:rPr>
                  </w:pPr>
                  <w:r>
                    <w:rPr>
                      <w:rFonts w:ascii="Arial" w:hAnsi="Arial" w:cs="Arial"/>
                      <w:i/>
                      <w:iCs/>
                      <w:noProof/>
                      <w:color w:val="000080"/>
                      <w:sz w:val="20"/>
                      <w:szCs w:val="20"/>
                    </w:rPr>
                    <w:t>Конкуренция между крупнейшими компаниями</w:t>
                  </w:r>
                </w:p>
              </w:tc>
              <w:tc>
                <w:tcPr>
                  <w:tcW w:w="676" w:type="dxa"/>
                  <w:tcBorders>
                    <w:top w:val="nil"/>
                    <w:left w:val="nil"/>
                    <w:bottom w:val="nil"/>
                    <w:right w:val="nil"/>
                  </w:tcBorders>
                  <w:shd w:val="clear" w:color="auto" w:fill="auto"/>
                  <w:noWrap/>
                  <w:vAlign w:val="center"/>
                  <w:hideMark/>
                </w:tcPr>
                <w:p w14:paraId="17ABB105" w14:textId="77777777" w:rsidR="00210837" w:rsidRDefault="00210837" w:rsidP="00210837">
                  <w:pPr>
                    <w:rPr>
                      <w:rFonts w:ascii="Arial" w:hAnsi="Arial" w:cs="Arial"/>
                      <w:i/>
                      <w:iCs/>
                      <w:color w:val="000080"/>
                      <w:sz w:val="20"/>
                      <w:szCs w:val="20"/>
                    </w:rPr>
                  </w:pPr>
                  <w:r>
                    <w:rPr>
                      <w:rFonts w:ascii="Arial" w:hAnsi="Arial" w:cs="Arial"/>
                      <w:i/>
                      <w:iCs/>
                      <w:noProof/>
                      <w:color w:val="000080"/>
                      <w:sz w:val="20"/>
                      <w:szCs w:val="20"/>
                    </w:rPr>
                    <w:t>59</w:t>
                  </w:r>
                </w:p>
              </w:tc>
            </w:tr>
            <w:tr w:rsidR="00210837" w14:paraId="46439430" w14:textId="77777777" w:rsidTr="00210837">
              <w:trPr>
                <w:trHeight w:val="300"/>
              </w:trPr>
              <w:tc>
                <w:tcPr>
                  <w:tcW w:w="547" w:type="dxa"/>
                  <w:tcBorders>
                    <w:top w:val="nil"/>
                    <w:left w:val="nil"/>
                    <w:bottom w:val="nil"/>
                    <w:right w:val="nil"/>
                  </w:tcBorders>
                  <w:shd w:val="clear" w:color="auto" w:fill="auto"/>
                  <w:noWrap/>
                  <w:vAlign w:val="bottom"/>
                  <w:hideMark/>
                </w:tcPr>
                <w:p w14:paraId="56061DB7" w14:textId="77777777" w:rsidR="00210837" w:rsidRDefault="00210837" w:rsidP="00210837">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43AEEA38" w14:textId="77777777" w:rsidR="00210837" w:rsidRDefault="00210837" w:rsidP="00210837">
                  <w:pPr>
                    <w:rPr>
                      <w:sz w:val="20"/>
                      <w:szCs w:val="20"/>
                    </w:rPr>
                  </w:pPr>
                </w:p>
              </w:tc>
              <w:tc>
                <w:tcPr>
                  <w:tcW w:w="851" w:type="dxa"/>
                  <w:tcBorders>
                    <w:top w:val="nil"/>
                    <w:left w:val="nil"/>
                    <w:bottom w:val="nil"/>
                    <w:right w:val="nil"/>
                  </w:tcBorders>
                  <w:shd w:val="clear" w:color="auto" w:fill="auto"/>
                  <w:noWrap/>
                  <w:vAlign w:val="bottom"/>
                  <w:hideMark/>
                </w:tcPr>
                <w:p w14:paraId="285C4009" w14:textId="77777777" w:rsidR="00210837" w:rsidRDefault="00210837" w:rsidP="00210837">
                  <w:pPr>
                    <w:rPr>
                      <w:rFonts w:ascii="Calibri" w:hAnsi="Calibri"/>
                      <w:color w:val="000000"/>
                      <w:sz w:val="22"/>
                      <w:szCs w:val="22"/>
                    </w:rPr>
                  </w:pPr>
                  <w:r>
                    <w:rPr>
                      <w:rFonts w:ascii="Calibri" w:hAnsi="Calibri"/>
                      <w:color w:val="000000"/>
                      <w:sz w:val="22"/>
                      <w:szCs w:val="22"/>
                    </w:rPr>
                    <w:t>9.1.1</w:t>
                  </w:r>
                </w:p>
              </w:tc>
              <w:tc>
                <w:tcPr>
                  <w:tcW w:w="3827" w:type="dxa"/>
                  <w:tcBorders>
                    <w:top w:val="nil"/>
                    <w:left w:val="nil"/>
                    <w:bottom w:val="nil"/>
                    <w:right w:val="nil"/>
                  </w:tcBorders>
                  <w:shd w:val="clear" w:color="auto" w:fill="auto"/>
                  <w:noWrap/>
                  <w:vAlign w:val="center"/>
                  <w:hideMark/>
                </w:tcPr>
                <w:p w14:paraId="76115D00" w14:textId="77777777" w:rsidR="00210837" w:rsidRDefault="00210837" w:rsidP="00210837">
                  <w:pPr>
                    <w:rPr>
                      <w:rFonts w:ascii="Arial" w:hAnsi="Arial" w:cs="Arial"/>
                      <w:color w:val="000080"/>
                      <w:sz w:val="20"/>
                      <w:szCs w:val="20"/>
                    </w:rPr>
                  </w:pPr>
                  <w:r>
                    <w:rPr>
                      <w:rFonts w:ascii="Arial" w:hAnsi="Arial" w:cs="Arial"/>
                      <w:noProof/>
                      <w:color w:val="000080"/>
                      <w:sz w:val="20"/>
                      <w:szCs w:val="20"/>
                      <w:lang w:eastAsia="ja-JP"/>
                    </w:rPr>
                    <w:t>Описание профилей компаний</w:t>
                  </w:r>
                </w:p>
              </w:tc>
              <w:tc>
                <w:tcPr>
                  <w:tcW w:w="676" w:type="dxa"/>
                  <w:tcBorders>
                    <w:top w:val="nil"/>
                    <w:left w:val="nil"/>
                    <w:bottom w:val="nil"/>
                    <w:right w:val="nil"/>
                  </w:tcBorders>
                  <w:shd w:val="clear" w:color="auto" w:fill="auto"/>
                  <w:noWrap/>
                  <w:vAlign w:val="center"/>
                  <w:hideMark/>
                </w:tcPr>
                <w:p w14:paraId="1329D0FF" w14:textId="77777777" w:rsidR="00210837" w:rsidRDefault="00210837" w:rsidP="00210837">
                  <w:pPr>
                    <w:rPr>
                      <w:rFonts w:ascii="Arial" w:hAnsi="Arial" w:cs="Arial"/>
                      <w:color w:val="000080"/>
                      <w:sz w:val="20"/>
                      <w:szCs w:val="20"/>
                    </w:rPr>
                  </w:pPr>
                  <w:r>
                    <w:rPr>
                      <w:rFonts w:ascii="Arial" w:hAnsi="Arial" w:cs="Arial"/>
                      <w:noProof/>
                      <w:color w:val="000080"/>
                      <w:sz w:val="20"/>
                      <w:szCs w:val="20"/>
                    </w:rPr>
                    <w:t>59</w:t>
                  </w:r>
                </w:p>
              </w:tc>
            </w:tr>
            <w:tr w:rsidR="00210837" w14:paraId="38E7BAD4" w14:textId="77777777" w:rsidTr="00210837">
              <w:trPr>
                <w:trHeight w:val="300"/>
              </w:trPr>
              <w:tc>
                <w:tcPr>
                  <w:tcW w:w="547" w:type="dxa"/>
                  <w:tcBorders>
                    <w:top w:val="nil"/>
                    <w:left w:val="nil"/>
                    <w:bottom w:val="nil"/>
                    <w:right w:val="nil"/>
                  </w:tcBorders>
                  <w:shd w:val="clear" w:color="auto" w:fill="auto"/>
                  <w:noWrap/>
                  <w:vAlign w:val="bottom"/>
                  <w:hideMark/>
                </w:tcPr>
                <w:p w14:paraId="2998CF34" w14:textId="77777777" w:rsidR="00210837" w:rsidRDefault="00210837" w:rsidP="00210837">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6651C898" w14:textId="77777777" w:rsidR="00210837" w:rsidRDefault="00210837" w:rsidP="00210837">
                  <w:pPr>
                    <w:rPr>
                      <w:sz w:val="20"/>
                      <w:szCs w:val="20"/>
                    </w:rPr>
                  </w:pPr>
                </w:p>
              </w:tc>
              <w:tc>
                <w:tcPr>
                  <w:tcW w:w="851" w:type="dxa"/>
                  <w:tcBorders>
                    <w:top w:val="nil"/>
                    <w:left w:val="nil"/>
                    <w:bottom w:val="nil"/>
                    <w:right w:val="nil"/>
                  </w:tcBorders>
                  <w:shd w:val="clear" w:color="auto" w:fill="auto"/>
                  <w:noWrap/>
                  <w:vAlign w:val="bottom"/>
                  <w:hideMark/>
                </w:tcPr>
                <w:p w14:paraId="6A894CBA" w14:textId="77777777" w:rsidR="00210837" w:rsidRDefault="00210837" w:rsidP="00210837">
                  <w:pPr>
                    <w:rPr>
                      <w:rFonts w:ascii="Calibri" w:hAnsi="Calibri"/>
                      <w:color w:val="000000"/>
                      <w:sz w:val="22"/>
                      <w:szCs w:val="22"/>
                    </w:rPr>
                  </w:pPr>
                  <w:r>
                    <w:rPr>
                      <w:rFonts w:ascii="Calibri" w:hAnsi="Calibri"/>
                      <w:color w:val="000000"/>
                      <w:sz w:val="22"/>
                      <w:szCs w:val="22"/>
                    </w:rPr>
                    <w:t>9.1.2</w:t>
                  </w:r>
                </w:p>
              </w:tc>
              <w:tc>
                <w:tcPr>
                  <w:tcW w:w="3827" w:type="dxa"/>
                  <w:tcBorders>
                    <w:top w:val="nil"/>
                    <w:left w:val="nil"/>
                    <w:bottom w:val="nil"/>
                    <w:right w:val="nil"/>
                  </w:tcBorders>
                  <w:shd w:val="clear" w:color="auto" w:fill="auto"/>
                  <w:noWrap/>
                  <w:vAlign w:val="center"/>
                  <w:hideMark/>
                </w:tcPr>
                <w:p w14:paraId="30516FC9" w14:textId="77777777" w:rsidR="00210837" w:rsidRDefault="00210837" w:rsidP="00210837">
                  <w:pPr>
                    <w:rPr>
                      <w:rFonts w:ascii="Arial" w:hAnsi="Arial" w:cs="Arial"/>
                      <w:color w:val="000080"/>
                      <w:sz w:val="20"/>
                      <w:szCs w:val="20"/>
                    </w:rPr>
                  </w:pPr>
                  <w:r>
                    <w:rPr>
                      <w:rFonts w:ascii="Arial" w:hAnsi="Arial" w:cs="Arial"/>
                      <w:noProof/>
                      <w:color w:val="000080"/>
                      <w:sz w:val="20"/>
                      <w:szCs w:val="20"/>
                    </w:rPr>
                    <w:t>Сравнительная характеристика основных производителей на рынке</w:t>
                  </w:r>
                </w:p>
              </w:tc>
              <w:tc>
                <w:tcPr>
                  <w:tcW w:w="676" w:type="dxa"/>
                  <w:tcBorders>
                    <w:top w:val="nil"/>
                    <w:left w:val="nil"/>
                    <w:bottom w:val="nil"/>
                    <w:right w:val="nil"/>
                  </w:tcBorders>
                  <w:shd w:val="clear" w:color="auto" w:fill="auto"/>
                  <w:noWrap/>
                  <w:vAlign w:val="center"/>
                  <w:hideMark/>
                </w:tcPr>
                <w:p w14:paraId="3F3A414B" w14:textId="77777777" w:rsidR="00210837" w:rsidRDefault="00210837" w:rsidP="00210837">
                  <w:pPr>
                    <w:rPr>
                      <w:rFonts w:ascii="Arial" w:hAnsi="Arial" w:cs="Arial"/>
                      <w:color w:val="000080"/>
                      <w:sz w:val="20"/>
                      <w:szCs w:val="20"/>
                    </w:rPr>
                  </w:pPr>
                  <w:r>
                    <w:rPr>
                      <w:rFonts w:ascii="Arial" w:hAnsi="Arial" w:cs="Arial"/>
                      <w:noProof/>
                      <w:color w:val="000080"/>
                      <w:sz w:val="20"/>
                      <w:szCs w:val="20"/>
                    </w:rPr>
                    <w:t>74</w:t>
                  </w:r>
                </w:p>
              </w:tc>
            </w:tr>
            <w:tr w:rsidR="00210837" w14:paraId="597F0C4B" w14:textId="77777777" w:rsidTr="00210837">
              <w:trPr>
                <w:trHeight w:val="300"/>
              </w:trPr>
              <w:tc>
                <w:tcPr>
                  <w:tcW w:w="547" w:type="dxa"/>
                  <w:tcBorders>
                    <w:top w:val="nil"/>
                    <w:left w:val="nil"/>
                    <w:bottom w:val="nil"/>
                    <w:right w:val="nil"/>
                  </w:tcBorders>
                  <w:shd w:val="clear" w:color="auto" w:fill="auto"/>
                  <w:noWrap/>
                  <w:vAlign w:val="bottom"/>
                  <w:hideMark/>
                </w:tcPr>
                <w:p w14:paraId="2CF73607" w14:textId="77777777" w:rsidR="00210837" w:rsidRDefault="00210837" w:rsidP="00210837">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22E06A4F" w14:textId="77777777" w:rsidR="00210837" w:rsidRDefault="00210837" w:rsidP="00210837">
                  <w:pPr>
                    <w:rPr>
                      <w:sz w:val="20"/>
                      <w:szCs w:val="20"/>
                    </w:rPr>
                  </w:pPr>
                </w:p>
              </w:tc>
              <w:tc>
                <w:tcPr>
                  <w:tcW w:w="851" w:type="dxa"/>
                  <w:tcBorders>
                    <w:top w:val="nil"/>
                    <w:left w:val="nil"/>
                    <w:bottom w:val="nil"/>
                    <w:right w:val="nil"/>
                  </w:tcBorders>
                  <w:shd w:val="clear" w:color="auto" w:fill="auto"/>
                  <w:noWrap/>
                  <w:vAlign w:val="bottom"/>
                  <w:hideMark/>
                </w:tcPr>
                <w:p w14:paraId="165B2248" w14:textId="77777777" w:rsidR="00210837" w:rsidRDefault="00210837" w:rsidP="00210837">
                  <w:pPr>
                    <w:rPr>
                      <w:rFonts w:ascii="Calibri" w:hAnsi="Calibri"/>
                      <w:color w:val="000000"/>
                      <w:sz w:val="22"/>
                      <w:szCs w:val="22"/>
                    </w:rPr>
                  </w:pPr>
                  <w:r>
                    <w:rPr>
                      <w:rFonts w:ascii="Calibri" w:hAnsi="Calibri"/>
                      <w:color w:val="000000"/>
                      <w:sz w:val="22"/>
                      <w:szCs w:val="22"/>
                    </w:rPr>
                    <w:t>9.1.3</w:t>
                  </w:r>
                </w:p>
              </w:tc>
              <w:tc>
                <w:tcPr>
                  <w:tcW w:w="3827" w:type="dxa"/>
                  <w:tcBorders>
                    <w:top w:val="nil"/>
                    <w:left w:val="nil"/>
                    <w:bottom w:val="nil"/>
                    <w:right w:val="nil"/>
                  </w:tcBorders>
                  <w:shd w:val="clear" w:color="auto" w:fill="auto"/>
                  <w:noWrap/>
                  <w:vAlign w:val="center"/>
                  <w:hideMark/>
                </w:tcPr>
                <w:p w14:paraId="413EE5DE" w14:textId="77777777" w:rsidR="00210837" w:rsidRDefault="00210837" w:rsidP="00210837">
                  <w:pPr>
                    <w:rPr>
                      <w:rFonts w:ascii="Arial" w:hAnsi="Arial" w:cs="Arial"/>
                      <w:color w:val="000080"/>
                      <w:sz w:val="20"/>
                      <w:szCs w:val="20"/>
                    </w:rPr>
                  </w:pPr>
                  <w:r>
                    <w:rPr>
                      <w:rFonts w:ascii="Arial" w:hAnsi="Arial" w:cs="Arial"/>
                      <w:noProof/>
                      <w:color w:val="000080"/>
                      <w:sz w:val="20"/>
                      <w:szCs w:val="20"/>
                    </w:rPr>
                    <w:t>Резюме</w:t>
                  </w:r>
                </w:p>
              </w:tc>
              <w:tc>
                <w:tcPr>
                  <w:tcW w:w="676" w:type="dxa"/>
                  <w:tcBorders>
                    <w:top w:val="nil"/>
                    <w:left w:val="nil"/>
                    <w:bottom w:val="nil"/>
                    <w:right w:val="nil"/>
                  </w:tcBorders>
                  <w:shd w:val="clear" w:color="auto" w:fill="auto"/>
                  <w:noWrap/>
                  <w:vAlign w:val="center"/>
                  <w:hideMark/>
                </w:tcPr>
                <w:p w14:paraId="25055AF4" w14:textId="77777777" w:rsidR="00210837" w:rsidRDefault="00210837" w:rsidP="00210837">
                  <w:pPr>
                    <w:rPr>
                      <w:rFonts w:ascii="Arial" w:hAnsi="Arial" w:cs="Arial"/>
                      <w:color w:val="000080"/>
                      <w:sz w:val="20"/>
                      <w:szCs w:val="20"/>
                    </w:rPr>
                  </w:pPr>
                  <w:r>
                    <w:rPr>
                      <w:rFonts w:ascii="Arial" w:hAnsi="Arial" w:cs="Arial"/>
                      <w:noProof/>
                      <w:color w:val="000080"/>
                      <w:sz w:val="20"/>
                      <w:szCs w:val="20"/>
                    </w:rPr>
                    <w:t>78</w:t>
                  </w:r>
                </w:p>
              </w:tc>
            </w:tr>
            <w:tr w:rsidR="00210837" w14:paraId="7F8B9CF9" w14:textId="77777777" w:rsidTr="00210837">
              <w:trPr>
                <w:trHeight w:val="300"/>
              </w:trPr>
              <w:tc>
                <w:tcPr>
                  <w:tcW w:w="547" w:type="dxa"/>
                  <w:tcBorders>
                    <w:top w:val="nil"/>
                    <w:left w:val="nil"/>
                    <w:bottom w:val="nil"/>
                    <w:right w:val="nil"/>
                  </w:tcBorders>
                  <w:shd w:val="clear" w:color="auto" w:fill="auto"/>
                  <w:noWrap/>
                  <w:vAlign w:val="bottom"/>
                  <w:hideMark/>
                </w:tcPr>
                <w:p w14:paraId="7A078849" w14:textId="77777777" w:rsidR="00210837" w:rsidRDefault="00210837" w:rsidP="00210837">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0E046011" w14:textId="77777777" w:rsidR="00210837" w:rsidRDefault="00210837" w:rsidP="00210837">
                  <w:pPr>
                    <w:rPr>
                      <w:rFonts w:ascii="Calibri" w:hAnsi="Calibri"/>
                      <w:color w:val="000000"/>
                      <w:sz w:val="22"/>
                      <w:szCs w:val="22"/>
                    </w:rPr>
                  </w:pPr>
                  <w:r>
                    <w:rPr>
                      <w:rFonts w:ascii="Calibri" w:hAnsi="Calibri"/>
                      <w:color w:val="000000"/>
                      <w:sz w:val="22"/>
                      <w:szCs w:val="22"/>
                    </w:rPr>
                    <w:t>9.2</w:t>
                  </w:r>
                </w:p>
              </w:tc>
              <w:tc>
                <w:tcPr>
                  <w:tcW w:w="4678" w:type="dxa"/>
                  <w:gridSpan w:val="2"/>
                  <w:tcBorders>
                    <w:top w:val="nil"/>
                    <w:left w:val="nil"/>
                    <w:bottom w:val="nil"/>
                    <w:right w:val="nil"/>
                  </w:tcBorders>
                  <w:shd w:val="clear" w:color="auto" w:fill="auto"/>
                  <w:noWrap/>
                  <w:vAlign w:val="center"/>
                  <w:hideMark/>
                </w:tcPr>
                <w:p w14:paraId="58E63647" w14:textId="77777777" w:rsidR="00210837" w:rsidRDefault="00210837" w:rsidP="00210837">
                  <w:pPr>
                    <w:rPr>
                      <w:rFonts w:ascii="Arial" w:hAnsi="Arial" w:cs="Arial"/>
                      <w:i/>
                      <w:iCs/>
                      <w:color w:val="000080"/>
                      <w:sz w:val="20"/>
                      <w:szCs w:val="20"/>
                    </w:rPr>
                  </w:pPr>
                  <w:r>
                    <w:rPr>
                      <w:rFonts w:ascii="Arial" w:hAnsi="Arial" w:cs="Arial"/>
                      <w:i/>
                      <w:iCs/>
                      <w:noProof/>
                      <w:color w:val="000080"/>
                      <w:sz w:val="20"/>
                      <w:szCs w:val="20"/>
                    </w:rPr>
                    <w:t>Тенденции в конкуренции между игроками рынка</w:t>
                  </w:r>
                </w:p>
              </w:tc>
              <w:tc>
                <w:tcPr>
                  <w:tcW w:w="676" w:type="dxa"/>
                  <w:tcBorders>
                    <w:top w:val="nil"/>
                    <w:left w:val="nil"/>
                    <w:bottom w:val="nil"/>
                    <w:right w:val="nil"/>
                  </w:tcBorders>
                  <w:shd w:val="clear" w:color="auto" w:fill="auto"/>
                  <w:noWrap/>
                  <w:vAlign w:val="center"/>
                  <w:hideMark/>
                </w:tcPr>
                <w:p w14:paraId="12BD3449" w14:textId="77777777" w:rsidR="00210837" w:rsidRDefault="00210837" w:rsidP="00210837">
                  <w:pPr>
                    <w:rPr>
                      <w:rFonts w:ascii="Arial" w:hAnsi="Arial" w:cs="Arial"/>
                      <w:i/>
                      <w:iCs/>
                      <w:color w:val="000080"/>
                      <w:sz w:val="20"/>
                      <w:szCs w:val="20"/>
                    </w:rPr>
                  </w:pPr>
                  <w:r>
                    <w:rPr>
                      <w:rFonts w:ascii="Arial" w:hAnsi="Arial" w:cs="Arial"/>
                      <w:i/>
                      <w:iCs/>
                      <w:noProof/>
                      <w:color w:val="000080"/>
                      <w:sz w:val="20"/>
                      <w:szCs w:val="20"/>
                    </w:rPr>
                    <w:t>78</w:t>
                  </w:r>
                </w:p>
              </w:tc>
            </w:tr>
            <w:tr w:rsidR="00210837" w14:paraId="68CE51FB" w14:textId="77777777" w:rsidTr="00210837">
              <w:trPr>
                <w:trHeight w:val="300"/>
              </w:trPr>
              <w:tc>
                <w:tcPr>
                  <w:tcW w:w="547" w:type="dxa"/>
                  <w:tcBorders>
                    <w:top w:val="nil"/>
                    <w:left w:val="nil"/>
                    <w:bottom w:val="nil"/>
                    <w:right w:val="nil"/>
                  </w:tcBorders>
                  <w:shd w:val="clear" w:color="auto" w:fill="auto"/>
                  <w:noWrap/>
                  <w:vAlign w:val="bottom"/>
                  <w:hideMark/>
                </w:tcPr>
                <w:p w14:paraId="2A11EF19" w14:textId="77777777" w:rsidR="00210837" w:rsidRDefault="00210837" w:rsidP="00210837">
                  <w:pPr>
                    <w:rPr>
                      <w:rFonts w:ascii="Calibri" w:hAnsi="Calibri"/>
                      <w:color w:val="000000"/>
                      <w:sz w:val="22"/>
                      <w:szCs w:val="22"/>
                    </w:rPr>
                  </w:pPr>
                  <w:r>
                    <w:rPr>
                      <w:rFonts w:ascii="Calibri" w:hAnsi="Calibri"/>
                      <w:color w:val="000000"/>
                      <w:sz w:val="22"/>
                      <w:szCs w:val="22"/>
                    </w:rPr>
                    <w:t>10</w:t>
                  </w:r>
                </w:p>
              </w:tc>
              <w:tc>
                <w:tcPr>
                  <w:tcW w:w="5386" w:type="dxa"/>
                  <w:gridSpan w:val="3"/>
                  <w:tcBorders>
                    <w:top w:val="nil"/>
                    <w:left w:val="nil"/>
                    <w:bottom w:val="nil"/>
                    <w:right w:val="nil"/>
                  </w:tcBorders>
                  <w:shd w:val="clear" w:color="auto" w:fill="auto"/>
                  <w:noWrap/>
                  <w:vAlign w:val="center"/>
                  <w:hideMark/>
                </w:tcPr>
                <w:p w14:paraId="0D0E68A1" w14:textId="77777777" w:rsidR="00210837" w:rsidRDefault="00210837" w:rsidP="00210837">
                  <w:pPr>
                    <w:rPr>
                      <w:rFonts w:ascii="Arial" w:hAnsi="Arial" w:cs="Arial"/>
                      <w:b/>
                      <w:bCs/>
                      <w:color w:val="000080"/>
                      <w:sz w:val="20"/>
                      <w:szCs w:val="20"/>
                    </w:rPr>
                  </w:pPr>
                  <w:r>
                    <w:rPr>
                      <w:rFonts w:ascii="Arial" w:hAnsi="Arial" w:cs="Arial"/>
                      <w:b/>
                      <w:bCs/>
                      <w:noProof/>
                      <w:color w:val="000080"/>
                      <w:sz w:val="20"/>
                      <w:szCs w:val="20"/>
                    </w:rPr>
                    <w:t>Анализ потребителей</w:t>
                  </w:r>
                </w:p>
              </w:tc>
              <w:tc>
                <w:tcPr>
                  <w:tcW w:w="676" w:type="dxa"/>
                  <w:tcBorders>
                    <w:top w:val="nil"/>
                    <w:left w:val="nil"/>
                    <w:bottom w:val="nil"/>
                    <w:right w:val="nil"/>
                  </w:tcBorders>
                  <w:shd w:val="clear" w:color="auto" w:fill="auto"/>
                  <w:noWrap/>
                  <w:vAlign w:val="center"/>
                  <w:hideMark/>
                </w:tcPr>
                <w:p w14:paraId="7CD09418" w14:textId="77777777" w:rsidR="00210837" w:rsidRDefault="00210837" w:rsidP="00210837">
                  <w:pPr>
                    <w:rPr>
                      <w:rFonts w:ascii="Arial" w:hAnsi="Arial" w:cs="Arial"/>
                      <w:b/>
                      <w:bCs/>
                      <w:color w:val="000080"/>
                      <w:sz w:val="20"/>
                      <w:szCs w:val="20"/>
                    </w:rPr>
                  </w:pPr>
                  <w:r>
                    <w:rPr>
                      <w:rFonts w:ascii="Arial" w:hAnsi="Arial" w:cs="Arial"/>
                      <w:b/>
                      <w:bCs/>
                      <w:noProof/>
                      <w:color w:val="000080"/>
                      <w:sz w:val="20"/>
                      <w:szCs w:val="20"/>
                    </w:rPr>
                    <w:t>81</w:t>
                  </w:r>
                </w:p>
              </w:tc>
            </w:tr>
            <w:tr w:rsidR="00210837" w14:paraId="415BFA85" w14:textId="77777777" w:rsidTr="00210837">
              <w:trPr>
                <w:trHeight w:val="300"/>
              </w:trPr>
              <w:tc>
                <w:tcPr>
                  <w:tcW w:w="547" w:type="dxa"/>
                  <w:tcBorders>
                    <w:top w:val="nil"/>
                    <w:left w:val="nil"/>
                    <w:bottom w:val="nil"/>
                    <w:right w:val="nil"/>
                  </w:tcBorders>
                  <w:shd w:val="clear" w:color="auto" w:fill="auto"/>
                  <w:noWrap/>
                  <w:vAlign w:val="bottom"/>
                  <w:hideMark/>
                </w:tcPr>
                <w:p w14:paraId="4E2BEE5D" w14:textId="77777777" w:rsidR="00210837" w:rsidRDefault="00210837" w:rsidP="00210837">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06643A02" w14:textId="77777777" w:rsidR="00210837" w:rsidRDefault="00210837" w:rsidP="00210837">
                  <w:pPr>
                    <w:rPr>
                      <w:rFonts w:ascii="Calibri" w:hAnsi="Calibri"/>
                      <w:color w:val="000000"/>
                      <w:sz w:val="22"/>
                      <w:szCs w:val="22"/>
                    </w:rPr>
                  </w:pPr>
                  <w:r>
                    <w:rPr>
                      <w:rFonts w:ascii="Calibri" w:hAnsi="Calibri"/>
                      <w:color w:val="000000"/>
                      <w:sz w:val="22"/>
                      <w:szCs w:val="22"/>
                    </w:rPr>
                    <w:t>10.1</w:t>
                  </w:r>
                </w:p>
              </w:tc>
              <w:tc>
                <w:tcPr>
                  <w:tcW w:w="4678" w:type="dxa"/>
                  <w:gridSpan w:val="2"/>
                  <w:tcBorders>
                    <w:top w:val="nil"/>
                    <w:left w:val="nil"/>
                    <w:bottom w:val="nil"/>
                    <w:right w:val="nil"/>
                  </w:tcBorders>
                  <w:shd w:val="clear" w:color="auto" w:fill="auto"/>
                  <w:noWrap/>
                  <w:vAlign w:val="center"/>
                  <w:hideMark/>
                </w:tcPr>
                <w:p w14:paraId="4E12187F" w14:textId="77777777" w:rsidR="00210837" w:rsidRDefault="00210837" w:rsidP="00210837">
                  <w:pPr>
                    <w:rPr>
                      <w:rFonts w:ascii="Arial" w:hAnsi="Arial" w:cs="Arial"/>
                      <w:i/>
                      <w:iCs/>
                      <w:color w:val="000080"/>
                      <w:sz w:val="20"/>
                      <w:szCs w:val="20"/>
                    </w:rPr>
                  </w:pPr>
                  <w:r>
                    <w:rPr>
                      <w:rFonts w:ascii="Arial" w:hAnsi="Arial" w:cs="Arial"/>
                      <w:i/>
                      <w:iCs/>
                      <w:noProof/>
                      <w:color w:val="000080"/>
                      <w:sz w:val="20"/>
                      <w:szCs w:val="20"/>
                    </w:rPr>
                    <w:t>Сегментация потребителей</w:t>
                  </w:r>
                </w:p>
              </w:tc>
              <w:tc>
                <w:tcPr>
                  <w:tcW w:w="676" w:type="dxa"/>
                  <w:tcBorders>
                    <w:top w:val="nil"/>
                    <w:left w:val="nil"/>
                    <w:bottom w:val="nil"/>
                    <w:right w:val="nil"/>
                  </w:tcBorders>
                  <w:shd w:val="clear" w:color="auto" w:fill="auto"/>
                  <w:noWrap/>
                  <w:vAlign w:val="center"/>
                  <w:hideMark/>
                </w:tcPr>
                <w:p w14:paraId="27429BB3" w14:textId="77777777" w:rsidR="00210837" w:rsidRDefault="00210837" w:rsidP="00210837">
                  <w:pPr>
                    <w:rPr>
                      <w:rFonts w:ascii="Arial" w:hAnsi="Arial" w:cs="Arial"/>
                      <w:i/>
                      <w:iCs/>
                      <w:color w:val="000080"/>
                      <w:sz w:val="20"/>
                      <w:szCs w:val="20"/>
                    </w:rPr>
                  </w:pPr>
                  <w:r>
                    <w:rPr>
                      <w:rFonts w:ascii="Arial" w:hAnsi="Arial" w:cs="Arial"/>
                      <w:i/>
                      <w:iCs/>
                      <w:noProof/>
                      <w:color w:val="000080"/>
                      <w:sz w:val="20"/>
                      <w:szCs w:val="20"/>
                    </w:rPr>
                    <w:t>81</w:t>
                  </w:r>
                </w:p>
              </w:tc>
            </w:tr>
            <w:tr w:rsidR="00210837" w14:paraId="048D6C4D" w14:textId="77777777" w:rsidTr="00210837">
              <w:trPr>
                <w:trHeight w:val="300"/>
              </w:trPr>
              <w:tc>
                <w:tcPr>
                  <w:tcW w:w="547" w:type="dxa"/>
                  <w:tcBorders>
                    <w:top w:val="nil"/>
                    <w:left w:val="nil"/>
                    <w:bottom w:val="nil"/>
                    <w:right w:val="nil"/>
                  </w:tcBorders>
                  <w:shd w:val="clear" w:color="auto" w:fill="auto"/>
                  <w:noWrap/>
                  <w:vAlign w:val="bottom"/>
                  <w:hideMark/>
                </w:tcPr>
                <w:p w14:paraId="00A687A7" w14:textId="77777777" w:rsidR="00210837" w:rsidRDefault="00210837" w:rsidP="00210837">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0FAEC226" w14:textId="77777777" w:rsidR="00210837" w:rsidRDefault="00210837" w:rsidP="00210837">
                  <w:pPr>
                    <w:rPr>
                      <w:sz w:val="20"/>
                      <w:szCs w:val="20"/>
                    </w:rPr>
                  </w:pPr>
                </w:p>
              </w:tc>
              <w:tc>
                <w:tcPr>
                  <w:tcW w:w="851" w:type="dxa"/>
                  <w:tcBorders>
                    <w:top w:val="nil"/>
                    <w:left w:val="nil"/>
                    <w:bottom w:val="nil"/>
                    <w:right w:val="nil"/>
                  </w:tcBorders>
                  <w:shd w:val="clear" w:color="auto" w:fill="auto"/>
                  <w:noWrap/>
                  <w:vAlign w:val="bottom"/>
                  <w:hideMark/>
                </w:tcPr>
                <w:p w14:paraId="3E5AF34A" w14:textId="77777777" w:rsidR="00210837" w:rsidRDefault="00210837" w:rsidP="00210837">
                  <w:pPr>
                    <w:rPr>
                      <w:rFonts w:ascii="Calibri" w:hAnsi="Calibri"/>
                      <w:color w:val="000000"/>
                      <w:sz w:val="22"/>
                      <w:szCs w:val="22"/>
                    </w:rPr>
                  </w:pPr>
                  <w:r>
                    <w:rPr>
                      <w:rFonts w:ascii="Calibri" w:hAnsi="Calibri"/>
                      <w:color w:val="000000"/>
                      <w:sz w:val="22"/>
                      <w:szCs w:val="22"/>
                    </w:rPr>
                    <w:t>10.1.1</w:t>
                  </w:r>
                </w:p>
              </w:tc>
              <w:tc>
                <w:tcPr>
                  <w:tcW w:w="3827" w:type="dxa"/>
                  <w:tcBorders>
                    <w:top w:val="nil"/>
                    <w:left w:val="nil"/>
                    <w:bottom w:val="nil"/>
                    <w:right w:val="nil"/>
                  </w:tcBorders>
                  <w:shd w:val="clear" w:color="auto" w:fill="auto"/>
                  <w:noWrap/>
                  <w:vAlign w:val="center"/>
                  <w:hideMark/>
                </w:tcPr>
                <w:p w14:paraId="423427CD" w14:textId="77777777" w:rsidR="00210837" w:rsidRDefault="00210837" w:rsidP="00210837">
                  <w:pPr>
                    <w:rPr>
                      <w:rFonts w:ascii="Arial" w:hAnsi="Arial" w:cs="Arial"/>
                      <w:color w:val="000080"/>
                      <w:sz w:val="20"/>
                      <w:szCs w:val="20"/>
                    </w:rPr>
                  </w:pPr>
                  <w:r>
                    <w:rPr>
                      <w:rFonts w:ascii="Arial" w:hAnsi="Arial" w:cs="Arial"/>
                      <w:noProof/>
                      <w:color w:val="000080"/>
                      <w:sz w:val="20"/>
                      <w:szCs w:val="20"/>
                    </w:rPr>
                    <w:t>Потребители в сегменте B2C</w:t>
                  </w:r>
                </w:p>
              </w:tc>
              <w:tc>
                <w:tcPr>
                  <w:tcW w:w="676" w:type="dxa"/>
                  <w:tcBorders>
                    <w:top w:val="nil"/>
                    <w:left w:val="nil"/>
                    <w:bottom w:val="nil"/>
                    <w:right w:val="nil"/>
                  </w:tcBorders>
                  <w:shd w:val="clear" w:color="auto" w:fill="auto"/>
                  <w:noWrap/>
                  <w:vAlign w:val="center"/>
                  <w:hideMark/>
                </w:tcPr>
                <w:p w14:paraId="65E7B165" w14:textId="77777777" w:rsidR="00210837" w:rsidRDefault="00210837" w:rsidP="00210837">
                  <w:pPr>
                    <w:rPr>
                      <w:rFonts w:ascii="Arial" w:hAnsi="Arial" w:cs="Arial"/>
                      <w:color w:val="000080"/>
                      <w:sz w:val="20"/>
                      <w:szCs w:val="20"/>
                    </w:rPr>
                  </w:pPr>
                  <w:r>
                    <w:rPr>
                      <w:rFonts w:ascii="Arial" w:hAnsi="Arial" w:cs="Arial"/>
                      <w:noProof/>
                      <w:color w:val="000080"/>
                      <w:sz w:val="20"/>
                      <w:szCs w:val="20"/>
                    </w:rPr>
                    <w:t>81</w:t>
                  </w:r>
                </w:p>
              </w:tc>
            </w:tr>
            <w:tr w:rsidR="00210837" w14:paraId="12A1FE33" w14:textId="77777777" w:rsidTr="00210837">
              <w:trPr>
                <w:trHeight w:val="300"/>
              </w:trPr>
              <w:tc>
                <w:tcPr>
                  <w:tcW w:w="547" w:type="dxa"/>
                  <w:tcBorders>
                    <w:top w:val="nil"/>
                    <w:left w:val="nil"/>
                    <w:bottom w:val="nil"/>
                    <w:right w:val="nil"/>
                  </w:tcBorders>
                  <w:shd w:val="clear" w:color="auto" w:fill="auto"/>
                  <w:noWrap/>
                  <w:vAlign w:val="bottom"/>
                  <w:hideMark/>
                </w:tcPr>
                <w:p w14:paraId="40807C12" w14:textId="77777777" w:rsidR="00210837" w:rsidRDefault="00210837" w:rsidP="00210837">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1C249DED" w14:textId="77777777" w:rsidR="00210837" w:rsidRDefault="00210837" w:rsidP="00210837">
                  <w:pPr>
                    <w:rPr>
                      <w:sz w:val="20"/>
                      <w:szCs w:val="20"/>
                    </w:rPr>
                  </w:pPr>
                </w:p>
              </w:tc>
              <w:tc>
                <w:tcPr>
                  <w:tcW w:w="851" w:type="dxa"/>
                  <w:tcBorders>
                    <w:top w:val="nil"/>
                    <w:left w:val="nil"/>
                    <w:bottom w:val="nil"/>
                    <w:right w:val="nil"/>
                  </w:tcBorders>
                  <w:shd w:val="clear" w:color="auto" w:fill="auto"/>
                  <w:noWrap/>
                  <w:vAlign w:val="bottom"/>
                  <w:hideMark/>
                </w:tcPr>
                <w:p w14:paraId="43CB4957" w14:textId="77777777" w:rsidR="00210837" w:rsidRDefault="00210837" w:rsidP="00210837">
                  <w:pPr>
                    <w:rPr>
                      <w:rFonts w:ascii="Calibri" w:hAnsi="Calibri"/>
                      <w:color w:val="000000"/>
                      <w:sz w:val="22"/>
                      <w:szCs w:val="22"/>
                    </w:rPr>
                  </w:pPr>
                  <w:r>
                    <w:rPr>
                      <w:rFonts w:ascii="Calibri" w:hAnsi="Calibri"/>
                      <w:color w:val="000000"/>
                      <w:sz w:val="22"/>
                      <w:szCs w:val="22"/>
                    </w:rPr>
                    <w:t>10.1.2</w:t>
                  </w:r>
                </w:p>
              </w:tc>
              <w:tc>
                <w:tcPr>
                  <w:tcW w:w="3827" w:type="dxa"/>
                  <w:tcBorders>
                    <w:top w:val="nil"/>
                    <w:left w:val="nil"/>
                    <w:bottom w:val="nil"/>
                    <w:right w:val="nil"/>
                  </w:tcBorders>
                  <w:shd w:val="clear" w:color="auto" w:fill="auto"/>
                  <w:noWrap/>
                  <w:vAlign w:val="center"/>
                  <w:hideMark/>
                </w:tcPr>
                <w:p w14:paraId="68C969F1" w14:textId="77777777" w:rsidR="00210837" w:rsidRDefault="00210837" w:rsidP="00210837">
                  <w:pPr>
                    <w:rPr>
                      <w:rFonts w:ascii="Arial" w:hAnsi="Arial" w:cs="Arial"/>
                      <w:color w:val="000080"/>
                      <w:sz w:val="20"/>
                      <w:szCs w:val="20"/>
                    </w:rPr>
                  </w:pPr>
                  <w:r>
                    <w:rPr>
                      <w:rFonts w:ascii="Arial" w:hAnsi="Arial" w:cs="Arial"/>
                      <w:noProof/>
                      <w:color w:val="000080"/>
                      <w:sz w:val="20"/>
                      <w:szCs w:val="20"/>
                    </w:rPr>
                    <w:t>Потребление в сегменте b2b</w:t>
                  </w:r>
                </w:p>
              </w:tc>
              <w:tc>
                <w:tcPr>
                  <w:tcW w:w="676" w:type="dxa"/>
                  <w:tcBorders>
                    <w:top w:val="nil"/>
                    <w:left w:val="nil"/>
                    <w:bottom w:val="nil"/>
                    <w:right w:val="nil"/>
                  </w:tcBorders>
                  <w:shd w:val="clear" w:color="auto" w:fill="auto"/>
                  <w:noWrap/>
                  <w:vAlign w:val="center"/>
                  <w:hideMark/>
                </w:tcPr>
                <w:p w14:paraId="11F22C81" w14:textId="77777777" w:rsidR="00210837" w:rsidRDefault="00210837" w:rsidP="00210837">
                  <w:pPr>
                    <w:rPr>
                      <w:rFonts w:ascii="Arial" w:hAnsi="Arial" w:cs="Arial"/>
                      <w:color w:val="000080"/>
                      <w:sz w:val="20"/>
                      <w:szCs w:val="20"/>
                    </w:rPr>
                  </w:pPr>
                  <w:r>
                    <w:rPr>
                      <w:rFonts w:ascii="Arial" w:hAnsi="Arial" w:cs="Arial"/>
                      <w:noProof/>
                      <w:color w:val="000080"/>
                      <w:sz w:val="20"/>
                      <w:szCs w:val="20"/>
                    </w:rPr>
                    <w:t>81</w:t>
                  </w:r>
                </w:p>
              </w:tc>
            </w:tr>
            <w:tr w:rsidR="00210837" w14:paraId="4D05E847" w14:textId="77777777" w:rsidTr="00210837">
              <w:trPr>
                <w:trHeight w:val="300"/>
              </w:trPr>
              <w:tc>
                <w:tcPr>
                  <w:tcW w:w="547" w:type="dxa"/>
                  <w:tcBorders>
                    <w:top w:val="nil"/>
                    <w:left w:val="nil"/>
                    <w:bottom w:val="nil"/>
                    <w:right w:val="nil"/>
                  </w:tcBorders>
                  <w:shd w:val="clear" w:color="auto" w:fill="auto"/>
                  <w:noWrap/>
                  <w:vAlign w:val="bottom"/>
                  <w:hideMark/>
                </w:tcPr>
                <w:p w14:paraId="6BA199E1" w14:textId="77777777" w:rsidR="00210837" w:rsidRDefault="00210837" w:rsidP="00210837">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31994526" w14:textId="77777777" w:rsidR="00210837" w:rsidRDefault="00210837" w:rsidP="00210837">
                  <w:pPr>
                    <w:rPr>
                      <w:sz w:val="20"/>
                      <w:szCs w:val="20"/>
                    </w:rPr>
                  </w:pPr>
                </w:p>
              </w:tc>
              <w:tc>
                <w:tcPr>
                  <w:tcW w:w="851" w:type="dxa"/>
                  <w:tcBorders>
                    <w:top w:val="nil"/>
                    <w:left w:val="nil"/>
                    <w:bottom w:val="nil"/>
                    <w:right w:val="nil"/>
                  </w:tcBorders>
                  <w:shd w:val="clear" w:color="auto" w:fill="auto"/>
                  <w:noWrap/>
                  <w:vAlign w:val="bottom"/>
                  <w:hideMark/>
                </w:tcPr>
                <w:p w14:paraId="5FFE98BF" w14:textId="77777777" w:rsidR="00210837" w:rsidRDefault="00210837" w:rsidP="00210837">
                  <w:pPr>
                    <w:rPr>
                      <w:rFonts w:ascii="Calibri" w:hAnsi="Calibri"/>
                      <w:color w:val="000000"/>
                      <w:sz w:val="22"/>
                      <w:szCs w:val="22"/>
                    </w:rPr>
                  </w:pPr>
                  <w:r>
                    <w:rPr>
                      <w:rFonts w:ascii="Calibri" w:hAnsi="Calibri"/>
                      <w:color w:val="000000"/>
                      <w:sz w:val="22"/>
                      <w:szCs w:val="22"/>
                    </w:rPr>
                    <w:t>10.1.3</w:t>
                  </w:r>
                </w:p>
              </w:tc>
              <w:tc>
                <w:tcPr>
                  <w:tcW w:w="3827" w:type="dxa"/>
                  <w:tcBorders>
                    <w:top w:val="nil"/>
                    <w:left w:val="nil"/>
                    <w:bottom w:val="nil"/>
                    <w:right w:val="nil"/>
                  </w:tcBorders>
                  <w:shd w:val="clear" w:color="auto" w:fill="auto"/>
                  <w:noWrap/>
                  <w:vAlign w:val="center"/>
                  <w:hideMark/>
                </w:tcPr>
                <w:p w14:paraId="4536BE57" w14:textId="77777777" w:rsidR="00210837" w:rsidRDefault="00210837" w:rsidP="00210837">
                  <w:pPr>
                    <w:rPr>
                      <w:rFonts w:ascii="Arial" w:hAnsi="Arial" w:cs="Arial"/>
                      <w:color w:val="000080"/>
                      <w:sz w:val="20"/>
                      <w:szCs w:val="20"/>
                    </w:rPr>
                  </w:pPr>
                  <w:r>
                    <w:rPr>
                      <w:rFonts w:ascii="Arial" w:hAnsi="Arial" w:cs="Arial"/>
                      <w:noProof/>
                      <w:color w:val="000080"/>
                      <w:sz w:val="20"/>
                      <w:szCs w:val="20"/>
                    </w:rPr>
                    <w:t>Потребительские предпочтения</w:t>
                  </w:r>
                </w:p>
              </w:tc>
              <w:tc>
                <w:tcPr>
                  <w:tcW w:w="676" w:type="dxa"/>
                  <w:tcBorders>
                    <w:top w:val="nil"/>
                    <w:left w:val="nil"/>
                    <w:bottom w:val="nil"/>
                    <w:right w:val="nil"/>
                  </w:tcBorders>
                  <w:shd w:val="clear" w:color="auto" w:fill="auto"/>
                  <w:noWrap/>
                  <w:vAlign w:val="center"/>
                  <w:hideMark/>
                </w:tcPr>
                <w:p w14:paraId="6030D91C" w14:textId="77777777" w:rsidR="00210837" w:rsidRDefault="00210837" w:rsidP="00210837">
                  <w:pPr>
                    <w:rPr>
                      <w:rFonts w:ascii="Arial" w:hAnsi="Arial" w:cs="Arial"/>
                      <w:color w:val="000080"/>
                      <w:sz w:val="20"/>
                      <w:szCs w:val="20"/>
                    </w:rPr>
                  </w:pPr>
                  <w:r>
                    <w:rPr>
                      <w:rFonts w:ascii="Arial" w:hAnsi="Arial" w:cs="Arial"/>
                      <w:noProof/>
                      <w:color w:val="000080"/>
                      <w:sz w:val="20"/>
                      <w:szCs w:val="20"/>
                    </w:rPr>
                    <w:t>82</w:t>
                  </w:r>
                </w:p>
              </w:tc>
            </w:tr>
            <w:tr w:rsidR="00210837" w14:paraId="7B61A67C" w14:textId="77777777" w:rsidTr="00210837">
              <w:trPr>
                <w:trHeight w:val="300"/>
              </w:trPr>
              <w:tc>
                <w:tcPr>
                  <w:tcW w:w="547" w:type="dxa"/>
                  <w:tcBorders>
                    <w:top w:val="nil"/>
                    <w:left w:val="nil"/>
                    <w:bottom w:val="nil"/>
                    <w:right w:val="nil"/>
                  </w:tcBorders>
                  <w:shd w:val="clear" w:color="auto" w:fill="auto"/>
                  <w:noWrap/>
                  <w:vAlign w:val="bottom"/>
                  <w:hideMark/>
                </w:tcPr>
                <w:p w14:paraId="76ACD537" w14:textId="77777777" w:rsidR="00210837" w:rsidRDefault="00210837" w:rsidP="00210837">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5F7C8E9F" w14:textId="77777777" w:rsidR="00210837" w:rsidRDefault="00210837" w:rsidP="00210837">
                  <w:pPr>
                    <w:rPr>
                      <w:rFonts w:ascii="Calibri" w:hAnsi="Calibri"/>
                      <w:color w:val="000000"/>
                      <w:sz w:val="22"/>
                      <w:szCs w:val="22"/>
                    </w:rPr>
                  </w:pPr>
                  <w:r>
                    <w:rPr>
                      <w:rFonts w:ascii="Calibri" w:hAnsi="Calibri"/>
                      <w:color w:val="000000"/>
                      <w:sz w:val="22"/>
                      <w:szCs w:val="22"/>
                    </w:rPr>
                    <w:t>10.2</w:t>
                  </w:r>
                </w:p>
              </w:tc>
              <w:tc>
                <w:tcPr>
                  <w:tcW w:w="4678" w:type="dxa"/>
                  <w:gridSpan w:val="2"/>
                  <w:tcBorders>
                    <w:top w:val="nil"/>
                    <w:left w:val="nil"/>
                    <w:bottom w:val="nil"/>
                    <w:right w:val="nil"/>
                  </w:tcBorders>
                  <w:shd w:val="clear" w:color="auto" w:fill="auto"/>
                  <w:noWrap/>
                  <w:vAlign w:val="center"/>
                  <w:hideMark/>
                </w:tcPr>
                <w:p w14:paraId="48785C7A" w14:textId="77777777" w:rsidR="00210837" w:rsidRDefault="00210837" w:rsidP="00210837">
                  <w:pPr>
                    <w:rPr>
                      <w:rFonts w:ascii="Arial" w:hAnsi="Arial" w:cs="Arial"/>
                      <w:i/>
                      <w:iCs/>
                      <w:color w:val="000080"/>
                      <w:sz w:val="20"/>
                      <w:szCs w:val="20"/>
                    </w:rPr>
                  </w:pPr>
                  <w:r>
                    <w:rPr>
                      <w:rFonts w:ascii="Arial" w:hAnsi="Arial" w:cs="Arial"/>
                      <w:i/>
                      <w:iCs/>
                      <w:noProof/>
                      <w:color w:val="000080"/>
                      <w:sz w:val="20"/>
                      <w:szCs w:val="20"/>
                    </w:rPr>
                    <w:t>Медиа-предпочтения потребителей</w:t>
                  </w:r>
                </w:p>
              </w:tc>
              <w:tc>
                <w:tcPr>
                  <w:tcW w:w="676" w:type="dxa"/>
                  <w:tcBorders>
                    <w:top w:val="nil"/>
                    <w:left w:val="nil"/>
                    <w:bottom w:val="nil"/>
                    <w:right w:val="nil"/>
                  </w:tcBorders>
                  <w:shd w:val="clear" w:color="auto" w:fill="auto"/>
                  <w:noWrap/>
                  <w:vAlign w:val="center"/>
                  <w:hideMark/>
                </w:tcPr>
                <w:p w14:paraId="4C8091AE" w14:textId="77777777" w:rsidR="00210837" w:rsidRDefault="00210837" w:rsidP="00210837">
                  <w:pPr>
                    <w:rPr>
                      <w:rFonts w:ascii="Arial" w:hAnsi="Arial" w:cs="Arial"/>
                      <w:i/>
                      <w:iCs/>
                      <w:color w:val="000080"/>
                      <w:sz w:val="20"/>
                      <w:szCs w:val="20"/>
                    </w:rPr>
                  </w:pPr>
                  <w:r>
                    <w:rPr>
                      <w:rFonts w:ascii="Arial" w:hAnsi="Arial" w:cs="Arial"/>
                      <w:i/>
                      <w:iCs/>
                      <w:noProof/>
                      <w:color w:val="000080"/>
                      <w:sz w:val="20"/>
                      <w:szCs w:val="20"/>
                    </w:rPr>
                    <w:t>86</w:t>
                  </w:r>
                </w:p>
              </w:tc>
            </w:tr>
            <w:tr w:rsidR="00210837" w14:paraId="2647CB46" w14:textId="77777777" w:rsidTr="00210837">
              <w:trPr>
                <w:trHeight w:val="300"/>
              </w:trPr>
              <w:tc>
                <w:tcPr>
                  <w:tcW w:w="547" w:type="dxa"/>
                  <w:tcBorders>
                    <w:top w:val="nil"/>
                    <w:left w:val="nil"/>
                    <w:bottom w:val="nil"/>
                    <w:right w:val="nil"/>
                  </w:tcBorders>
                  <w:shd w:val="clear" w:color="auto" w:fill="auto"/>
                  <w:noWrap/>
                  <w:vAlign w:val="bottom"/>
                  <w:hideMark/>
                </w:tcPr>
                <w:p w14:paraId="6C3CE0ED" w14:textId="77777777" w:rsidR="00210837" w:rsidRDefault="00210837" w:rsidP="00210837">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768DC3EE" w14:textId="77777777" w:rsidR="00210837" w:rsidRDefault="00210837" w:rsidP="00210837">
                  <w:pPr>
                    <w:rPr>
                      <w:rFonts w:ascii="Calibri" w:hAnsi="Calibri"/>
                      <w:color w:val="000000"/>
                      <w:sz w:val="22"/>
                      <w:szCs w:val="22"/>
                    </w:rPr>
                  </w:pPr>
                  <w:r>
                    <w:rPr>
                      <w:rFonts w:ascii="Calibri" w:hAnsi="Calibri"/>
                      <w:color w:val="000000"/>
                      <w:sz w:val="22"/>
                      <w:szCs w:val="22"/>
                    </w:rPr>
                    <w:t>10.3</w:t>
                  </w:r>
                </w:p>
              </w:tc>
              <w:tc>
                <w:tcPr>
                  <w:tcW w:w="4678" w:type="dxa"/>
                  <w:gridSpan w:val="2"/>
                  <w:tcBorders>
                    <w:top w:val="nil"/>
                    <w:left w:val="nil"/>
                    <w:bottom w:val="nil"/>
                    <w:right w:val="nil"/>
                  </w:tcBorders>
                  <w:shd w:val="clear" w:color="auto" w:fill="auto"/>
                  <w:noWrap/>
                  <w:vAlign w:val="center"/>
                  <w:hideMark/>
                </w:tcPr>
                <w:p w14:paraId="37A26797" w14:textId="77777777" w:rsidR="00210837" w:rsidRDefault="00210837" w:rsidP="00210837">
                  <w:pPr>
                    <w:rPr>
                      <w:rFonts w:ascii="Arial" w:hAnsi="Arial" w:cs="Arial"/>
                      <w:i/>
                      <w:iCs/>
                      <w:color w:val="000080"/>
                      <w:sz w:val="20"/>
                      <w:szCs w:val="20"/>
                    </w:rPr>
                  </w:pPr>
                  <w:r>
                    <w:rPr>
                      <w:rFonts w:ascii="Arial" w:hAnsi="Arial" w:cs="Arial"/>
                      <w:i/>
                      <w:iCs/>
                      <w:noProof/>
                      <w:color w:val="000080"/>
                      <w:sz w:val="20"/>
                      <w:szCs w:val="20"/>
                    </w:rPr>
                    <w:t>Потребительские мотивации и поведение при покупке</w:t>
                  </w:r>
                </w:p>
              </w:tc>
              <w:tc>
                <w:tcPr>
                  <w:tcW w:w="676" w:type="dxa"/>
                  <w:tcBorders>
                    <w:top w:val="nil"/>
                    <w:left w:val="nil"/>
                    <w:bottom w:val="nil"/>
                    <w:right w:val="nil"/>
                  </w:tcBorders>
                  <w:shd w:val="clear" w:color="auto" w:fill="auto"/>
                  <w:noWrap/>
                  <w:vAlign w:val="center"/>
                  <w:hideMark/>
                </w:tcPr>
                <w:p w14:paraId="6C6CD582" w14:textId="77777777" w:rsidR="00210837" w:rsidRDefault="00210837" w:rsidP="00210837">
                  <w:pPr>
                    <w:rPr>
                      <w:rFonts w:ascii="Arial" w:hAnsi="Arial" w:cs="Arial"/>
                      <w:i/>
                      <w:iCs/>
                      <w:color w:val="000080"/>
                      <w:sz w:val="20"/>
                      <w:szCs w:val="20"/>
                    </w:rPr>
                  </w:pPr>
                  <w:r>
                    <w:rPr>
                      <w:rFonts w:ascii="Arial" w:hAnsi="Arial" w:cs="Arial"/>
                      <w:i/>
                      <w:iCs/>
                      <w:noProof/>
                      <w:color w:val="000080"/>
                      <w:sz w:val="20"/>
                      <w:szCs w:val="20"/>
                    </w:rPr>
                    <w:t>87</w:t>
                  </w:r>
                </w:p>
              </w:tc>
            </w:tr>
            <w:tr w:rsidR="00210837" w14:paraId="1E4FA402" w14:textId="77777777" w:rsidTr="00210837">
              <w:trPr>
                <w:trHeight w:val="300"/>
              </w:trPr>
              <w:tc>
                <w:tcPr>
                  <w:tcW w:w="547" w:type="dxa"/>
                  <w:tcBorders>
                    <w:top w:val="nil"/>
                    <w:left w:val="nil"/>
                    <w:bottom w:val="nil"/>
                    <w:right w:val="nil"/>
                  </w:tcBorders>
                  <w:shd w:val="clear" w:color="auto" w:fill="auto"/>
                  <w:noWrap/>
                  <w:vAlign w:val="bottom"/>
                  <w:hideMark/>
                </w:tcPr>
                <w:p w14:paraId="2B4DF766" w14:textId="77777777" w:rsidR="00210837" w:rsidRDefault="00210837" w:rsidP="00210837">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6918DC05" w14:textId="77777777" w:rsidR="00210837" w:rsidRDefault="00210837" w:rsidP="00210837">
                  <w:pPr>
                    <w:rPr>
                      <w:rFonts w:ascii="Calibri" w:hAnsi="Calibri"/>
                      <w:color w:val="000000"/>
                      <w:sz w:val="22"/>
                      <w:szCs w:val="22"/>
                    </w:rPr>
                  </w:pPr>
                  <w:r>
                    <w:rPr>
                      <w:rFonts w:ascii="Calibri" w:hAnsi="Calibri"/>
                      <w:color w:val="000000"/>
                      <w:sz w:val="22"/>
                      <w:szCs w:val="22"/>
                    </w:rPr>
                    <w:t>10.4</w:t>
                  </w:r>
                </w:p>
              </w:tc>
              <w:tc>
                <w:tcPr>
                  <w:tcW w:w="4678" w:type="dxa"/>
                  <w:gridSpan w:val="2"/>
                  <w:tcBorders>
                    <w:top w:val="nil"/>
                    <w:left w:val="nil"/>
                    <w:bottom w:val="nil"/>
                    <w:right w:val="nil"/>
                  </w:tcBorders>
                  <w:shd w:val="clear" w:color="auto" w:fill="auto"/>
                  <w:noWrap/>
                  <w:vAlign w:val="center"/>
                  <w:hideMark/>
                </w:tcPr>
                <w:p w14:paraId="79BD8F18" w14:textId="77777777" w:rsidR="00210837" w:rsidRDefault="00210837" w:rsidP="00210837">
                  <w:pPr>
                    <w:rPr>
                      <w:rFonts w:ascii="Arial" w:hAnsi="Arial" w:cs="Arial"/>
                      <w:i/>
                      <w:iCs/>
                      <w:color w:val="000080"/>
                      <w:sz w:val="20"/>
                      <w:szCs w:val="20"/>
                    </w:rPr>
                  </w:pPr>
                  <w:r>
                    <w:rPr>
                      <w:rFonts w:ascii="Arial" w:hAnsi="Arial" w:cs="Arial"/>
                      <w:i/>
                      <w:iCs/>
                      <w:noProof/>
                      <w:color w:val="000080"/>
                      <w:sz w:val="20"/>
                      <w:szCs w:val="20"/>
                    </w:rPr>
                    <w:t>Основные тенденции в потребительском сегменте</w:t>
                  </w:r>
                </w:p>
              </w:tc>
              <w:tc>
                <w:tcPr>
                  <w:tcW w:w="676" w:type="dxa"/>
                  <w:tcBorders>
                    <w:top w:val="nil"/>
                    <w:left w:val="nil"/>
                    <w:bottom w:val="nil"/>
                    <w:right w:val="nil"/>
                  </w:tcBorders>
                  <w:shd w:val="clear" w:color="auto" w:fill="auto"/>
                  <w:noWrap/>
                  <w:vAlign w:val="center"/>
                  <w:hideMark/>
                </w:tcPr>
                <w:p w14:paraId="78277F68" w14:textId="77777777" w:rsidR="00210837" w:rsidRDefault="00210837" w:rsidP="00210837">
                  <w:pPr>
                    <w:rPr>
                      <w:rFonts w:ascii="Arial" w:hAnsi="Arial" w:cs="Arial"/>
                      <w:i/>
                      <w:iCs/>
                      <w:color w:val="000080"/>
                      <w:sz w:val="20"/>
                      <w:szCs w:val="20"/>
                    </w:rPr>
                  </w:pPr>
                  <w:r>
                    <w:rPr>
                      <w:rFonts w:ascii="Arial" w:hAnsi="Arial" w:cs="Arial"/>
                      <w:i/>
                      <w:iCs/>
                      <w:noProof/>
                      <w:color w:val="000080"/>
                      <w:sz w:val="20"/>
                      <w:szCs w:val="20"/>
                    </w:rPr>
                    <w:t>88</w:t>
                  </w:r>
                </w:p>
              </w:tc>
            </w:tr>
            <w:tr w:rsidR="00210837" w14:paraId="73BE390E" w14:textId="77777777" w:rsidTr="00210837">
              <w:trPr>
                <w:trHeight w:val="300"/>
              </w:trPr>
              <w:tc>
                <w:tcPr>
                  <w:tcW w:w="547" w:type="dxa"/>
                  <w:tcBorders>
                    <w:top w:val="nil"/>
                    <w:left w:val="nil"/>
                    <w:bottom w:val="nil"/>
                    <w:right w:val="nil"/>
                  </w:tcBorders>
                  <w:shd w:val="clear" w:color="auto" w:fill="auto"/>
                  <w:noWrap/>
                  <w:vAlign w:val="bottom"/>
                  <w:hideMark/>
                </w:tcPr>
                <w:p w14:paraId="70539181" w14:textId="77777777" w:rsidR="00210837" w:rsidRDefault="00210837" w:rsidP="00210837">
                  <w:pPr>
                    <w:rPr>
                      <w:rFonts w:ascii="Calibri" w:hAnsi="Calibri"/>
                      <w:color w:val="000000"/>
                      <w:sz w:val="22"/>
                      <w:szCs w:val="22"/>
                    </w:rPr>
                  </w:pPr>
                  <w:r>
                    <w:rPr>
                      <w:rFonts w:ascii="Calibri" w:hAnsi="Calibri"/>
                      <w:color w:val="000000"/>
                      <w:sz w:val="22"/>
                      <w:szCs w:val="22"/>
                    </w:rPr>
                    <w:t>11</w:t>
                  </w:r>
                </w:p>
              </w:tc>
              <w:tc>
                <w:tcPr>
                  <w:tcW w:w="5386" w:type="dxa"/>
                  <w:gridSpan w:val="3"/>
                  <w:tcBorders>
                    <w:top w:val="nil"/>
                    <w:left w:val="nil"/>
                    <w:bottom w:val="nil"/>
                    <w:right w:val="nil"/>
                  </w:tcBorders>
                  <w:shd w:val="clear" w:color="auto" w:fill="auto"/>
                  <w:noWrap/>
                  <w:vAlign w:val="center"/>
                  <w:hideMark/>
                </w:tcPr>
                <w:p w14:paraId="5101E538" w14:textId="77777777" w:rsidR="00210837" w:rsidRDefault="00210837" w:rsidP="00210837">
                  <w:pPr>
                    <w:rPr>
                      <w:rFonts w:ascii="Arial" w:hAnsi="Arial" w:cs="Arial"/>
                      <w:b/>
                      <w:bCs/>
                      <w:color w:val="000080"/>
                      <w:sz w:val="20"/>
                      <w:szCs w:val="20"/>
                    </w:rPr>
                  </w:pPr>
                  <w:r>
                    <w:rPr>
                      <w:rFonts w:ascii="Arial" w:hAnsi="Arial" w:cs="Arial"/>
                      <w:b/>
                      <w:bCs/>
                      <w:noProof/>
                      <w:color w:val="000080"/>
                      <w:sz w:val="20"/>
                      <w:szCs w:val="20"/>
                    </w:rPr>
                    <w:t>Обобщающие выводы по отчету</w:t>
                  </w:r>
                </w:p>
              </w:tc>
              <w:tc>
                <w:tcPr>
                  <w:tcW w:w="676" w:type="dxa"/>
                  <w:tcBorders>
                    <w:top w:val="nil"/>
                    <w:left w:val="nil"/>
                    <w:bottom w:val="nil"/>
                    <w:right w:val="nil"/>
                  </w:tcBorders>
                  <w:shd w:val="clear" w:color="auto" w:fill="auto"/>
                  <w:noWrap/>
                  <w:vAlign w:val="center"/>
                  <w:hideMark/>
                </w:tcPr>
                <w:p w14:paraId="50C369CA" w14:textId="77777777" w:rsidR="00210837" w:rsidRDefault="00210837" w:rsidP="00210837">
                  <w:pPr>
                    <w:rPr>
                      <w:rFonts w:ascii="Arial" w:hAnsi="Arial" w:cs="Arial"/>
                      <w:b/>
                      <w:bCs/>
                      <w:color w:val="000080"/>
                      <w:sz w:val="20"/>
                      <w:szCs w:val="20"/>
                    </w:rPr>
                  </w:pPr>
                  <w:r>
                    <w:rPr>
                      <w:rFonts w:ascii="Arial" w:hAnsi="Arial" w:cs="Arial"/>
                      <w:b/>
                      <w:bCs/>
                      <w:noProof/>
                      <w:color w:val="000080"/>
                      <w:sz w:val="20"/>
                      <w:szCs w:val="20"/>
                    </w:rPr>
                    <w:t>90</w:t>
                  </w:r>
                </w:p>
              </w:tc>
            </w:tr>
            <w:tr w:rsidR="00210837" w14:paraId="55727A76" w14:textId="77777777" w:rsidTr="00210837">
              <w:trPr>
                <w:trHeight w:val="300"/>
              </w:trPr>
              <w:tc>
                <w:tcPr>
                  <w:tcW w:w="547" w:type="dxa"/>
                  <w:tcBorders>
                    <w:top w:val="nil"/>
                    <w:left w:val="nil"/>
                    <w:bottom w:val="nil"/>
                    <w:right w:val="nil"/>
                  </w:tcBorders>
                  <w:shd w:val="clear" w:color="auto" w:fill="auto"/>
                  <w:noWrap/>
                  <w:vAlign w:val="bottom"/>
                  <w:hideMark/>
                </w:tcPr>
                <w:p w14:paraId="639FC3A6" w14:textId="77777777" w:rsidR="00210837" w:rsidRDefault="00210837" w:rsidP="00210837">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032190FF" w14:textId="77777777" w:rsidR="00210837" w:rsidRDefault="00210837" w:rsidP="00210837">
                  <w:pPr>
                    <w:rPr>
                      <w:sz w:val="20"/>
                      <w:szCs w:val="20"/>
                    </w:rPr>
                  </w:pPr>
                </w:p>
              </w:tc>
              <w:tc>
                <w:tcPr>
                  <w:tcW w:w="851" w:type="dxa"/>
                  <w:tcBorders>
                    <w:top w:val="nil"/>
                    <w:left w:val="nil"/>
                    <w:bottom w:val="nil"/>
                    <w:right w:val="nil"/>
                  </w:tcBorders>
                  <w:shd w:val="clear" w:color="auto" w:fill="auto"/>
                  <w:noWrap/>
                  <w:vAlign w:val="bottom"/>
                  <w:hideMark/>
                </w:tcPr>
                <w:p w14:paraId="39C44A5F" w14:textId="77777777" w:rsidR="00210837" w:rsidRDefault="00210837" w:rsidP="00210837">
                  <w:pPr>
                    <w:rPr>
                      <w:rFonts w:ascii="Calibri" w:hAnsi="Calibri"/>
                      <w:color w:val="000000"/>
                      <w:sz w:val="22"/>
                      <w:szCs w:val="22"/>
                    </w:rPr>
                  </w:pPr>
                  <w:r>
                    <w:rPr>
                      <w:rFonts w:ascii="Calibri" w:hAnsi="Calibri"/>
                      <w:color w:val="000000"/>
                      <w:sz w:val="22"/>
                      <w:szCs w:val="22"/>
                    </w:rPr>
                    <w:t>11.1.1</w:t>
                  </w:r>
                </w:p>
              </w:tc>
              <w:tc>
                <w:tcPr>
                  <w:tcW w:w="3827" w:type="dxa"/>
                  <w:tcBorders>
                    <w:top w:val="nil"/>
                    <w:left w:val="nil"/>
                    <w:bottom w:val="nil"/>
                    <w:right w:val="nil"/>
                  </w:tcBorders>
                  <w:shd w:val="clear" w:color="auto" w:fill="auto"/>
                  <w:noWrap/>
                  <w:vAlign w:val="center"/>
                  <w:hideMark/>
                </w:tcPr>
                <w:p w14:paraId="3A660025" w14:textId="77777777" w:rsidR="00210837" w:rsidRDefault="00210837" w:rsidP="00210837">
                  <w:pPr>
                    <w:rPr>
                      <w:rFonts w:ascii="Arial" w:hAnsi="Arial" w:cs="Arial"/>
                      <w:color w:val="000080"/>
                      <w:sz w:val="20"/>
                      <w:szCs w:val="20"/>
                    </w:rPr>
                  </w:pPr>
                  <w:r>
                    <w:rPr>
                      <w:rFonts w:ascii="Arial" w:hAnsi="Arial" w:cs="Arial"/>
                      <w:noProof/>
                      <w:color w:val="000080"/>
                      <w:sz w:val="20"/>
                      <w:szCs w:val="20"/>
                    </w:rPr>
                    <w:t>STEP-анализ Рынка</w:t>
                  </w:r>
                </w:p>
              </w:tc>
              <w:tc>
                <w:tcPr>
                  <w:tcW w:w="676" w:type="dxa"/>
                  <w:tcBorders>
                    <w:top w:val="nil"/>
                    <w:left w:val="nil"/>
                    <w:bottom w:val="nil"/>
                    <w:right w:val="nil"/>
                  </w:tcBorders>
                  <w:shd w:val="clear" w:color="auto" w:fill="auto"/>
                  <w:noWrap/>
                  <w:vAlign w:val="center"/>
                  <w:hideMark/>
                </w:tcPr>
                <w:p w14:paraId="76206FEB" w14:textId="77777777" w:rsidR="00210837" w:rsidRDefault="00210837" w:rsidP="00210837">
                  <w:pPr>
                    <w:rPr>
                      <w:rFonts w:ascii="Arial" w:hAnsi="Arial" w:cs="Arial"/>
                      <w:color w:val="000080"/>
                      <w:sz w:val="20"/>
                      <w:szCs w:val="20"/>
                    </w:rPr>
                  </w:pPr>
                  <w:r>
                    <w:rPr>
                      <w:rFonts w:ascii="Arial" w:hAnsi="Arial" w:cs="Arial"/>
                      <w:noProof/>
                      <w:color w:val="000080"/>
                      <w:sz w:val="20"/>
                      <w:szCs w:val="20"/>
                    </w:rPr>
                    <w:t>90</w:t>
                  </w:r>
                </w:p>
              </w:tc>
            </w:tr>
            <w:tr w:rsidR="00210837" w14:paraId="588B9F64" w14:textId="77777777" w:rsidTr="00210837">
              <w:trPr>
                <w:trHeight w:val="300"/>
              </w:trPr>
              <w:tc>
                <w:tcPr>
                  <w:tcW w:w="547" w:type="dxa"/>
                  <w:tcBorders>
                    <w:top w:val="nil"/>
                    <w:left w:val="nil"/>
                    <w:bottom w:val="nil"/>
                    <w:right w:val="nil"/>
                  </w:tcBorders>
                  <w:shd w:val="clear" w:color="auto" w:fill="auto"/>
                  <w:noWrap/>
                  <w:vAlign w:val="bottom"/>
                  <w:hideMark/>
                </w:tcPr>
                <w:p w14:paraId="23D0F6E2" w14:textId="77777777" w:rsidR="00210837" w:rsidRDefault="00210837" w:rsidP="00210837">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229BF2CD" w14:textId="77777777" w:rsidR="00210837" w:rsidRDefault="00210837" w:rsidP="00210837">
                  <w:pPr>
                    <w:rPr>
                      <w:sz w:val="20"/>
                      <w:szCs w:val="20"/>
                    </w:rPr>
                  </w:pPr>
                </w:p>
              </w:tc>
              <w:tc>
                <w:tcPr>
                  <w:tcW w:w="851" w:type="dxa"/>
                  <w:tcBorders>
                    <w:top w:val="nil"/>
                    <w:left w:val="nil"/>
                    <w:bottom w:val="nil"/>
                    <w:right w:val="nil"/>
                  </w:tcBorders>
                  <w:shd w:val="clear" w:color="auto" w:fill="auto"/>
                  <w:noWrap/>
                  <w:vAlign w:val="bottom"/>
                  <w:hideMark/>
                </w:tcPr>
                <w:p w14:paraId="53BE6CE0" w14:textId="77777777" w:rsidR="00210837" w:rsidRDefault="00210837" w:rsidP="00210837">
                  <w:pPr>
                    <w:rPr>
                      <w:rFonts w:ascii="Calibri" w:hAnsi="Calibri"/>
                      <w:color w:val="000000"/>
                      <w:sz w:val="22"/>
                      <w:szCs w:val="22"/>
                    </w:rPr>
                  </w:pPr>
                  <w:r>
                    <w:rPr>
                      <w:rFonts w:ascii="Calibri" w:hAnsi="Calibri"/>
                      <w:color w:val="000000"/>
                      <w:sz w:val="22"/>
                      <w:szCs w:val="22"/>
                    </w:rPr>
                    <w:t>11.1.2</w:t>
                  </w:r>
                </w:p>
              </w:tc>
              <w:tc>
                <w:tcPr>
                  <w:tcW w:w="3827" w:type="dxa"/>
                  <w:tcBorders>
                    <w:top w:val="nil"/>
                    <w:left w:val="nil"/>
                    <w:bottom w:val="nil"/>
                    <w:right w:val="nil"/>
                  </w:tcBorders>
                  <w:shd w:val="clear" w:color="auto" w:fill="auto"/>
                  <w:noWrap/>
                  <w:vAlign w:val="center"/>
                  <w:hideMark/>
                </w:tcPr>
                <w:p w14:paraId="4B63B560" w14:textId="77777777" w:rsidR="00210837" w:rsidRDefault="00210837" w:rsidP="00210837">
                  <w:pPr>
                    <w:rPr>
                      <w:rFonts w:ascii="Arial" w:hAnsi="Arial" w:cs="Arial"/>
                      <w:color w:val="0000FF"/>
                      <w:sz w:val="20"/>
                      <w:szCs w:val="20"/>
                      <w:u w:val="single"/>
                    </w:rPr>
                  </w:pPr>
                  <w:r>
                    <w:rPr>
                      <w:rFonts w:ascii="Arial" w:hAnsi="Arial" w:cs="Arial"/>
                      <w:noProof/>
                      <w:color w:val="0000FF"/>
                      <w:sz w:val="20"/>
                      <w:szCs w:val="20"/>
                      <w:u w:val="single"/>
                    </w:rPr>
                    <w:t>Факторы, благоприятствующие развитию Рынка</w:t>
                  </w:r>
                </w:p>
              </w:tc>
              <w:tc>
                <w:tcPr>
                  <w:tcW w:w="676" w:type="dxa"/>
                  <w:tcBorders>
                    <w:top w:val="nil"/>
                    <w:left w:val="nil"/>
                    <w:bottom w:val="nil"/>
                    <w:right w:val="nil"/>
                  </w:tcBorders>
                  <w:shd w:val="clear" w:color="auto" w:fill="auto"/>
                  <w:noWrap/>
                  <w:vAlign w:val="center"/>
                  <w:hideMark/>
                </w:tcPr>
                <w:p w14:paraId="4B320236" w14:textId="77777777" w:rsidR="00210837" w:rsidRDefault="00210837" w:rsidP="00210837">
                  <w:pPr>
                    <w:rPr>
                      <w:rFonts w:ascii="Arial" w:hAnsi="Arial" w:cs="Arial"/>
                      <w:color w:val="000080"/>
                      <w:sz w:val="20"/>
                      <w:szCs w:val="20"/>
                    </w:rPr>
                  </w:pPr>
                  <w:r>
                    <w:rPr>
                      <w:rFonts w:ascii="Arial" w:hAnsi="Arial" w:cs="Arial"/>
                      <w:noProof/>
                      <w:color w:val="000080"/>
                      <w:sz w:val="20"/>
                      <w:szCs w:val="20"/>
                    </w:rPr>
                    <w:t>94</w:t>
                  </w:r>
                </w:p>
              </w:tc>
            </w:tr>
            <w:tr w:rsidR="00210837" w14:paraId="3481FDCE" w14:textId="77777777" w:rsidTr="00210837">
              <w:trPr>
                <w:trHeight w:val="300"/>
              </w:trPr>
              <w:tc>
                <w:tcPr>
                  <w:tcW w:w="547" w:type="dxa"/>
                  <w:tcBorders>
                    <w:top w:val="nil"/>
                    <w:left w:val="nil"/>
                    <w:bottom w:val="nil"/>
                    <w:right w:val="nil"/>
                  </w:tcBorders>
                  <w:shd w:val="clear" w:color="auto" w:fill="auto"/>
                  <w:noWrap/>
                  <w:vAlign w:val="bottom"/>
                  <w:hideMark/>
                </w:tcPr>
                <w:p w14:paraId="7F6EADFE" w14:textId="77777777" w:rsidR="00210837" w:rsidRDefault="00210837" w:rsidP="00210837">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5415F457" w14:textId="77777777" w:rsidR="00210837" w:rsidRDefault="00210837" w:rsidP="00210837">
                  <w:pPr>
                    <w:rPr>
                      <w:sz w:val="20"/>
                      <w:szCs w:val="20"/>
                    </w:rPr>
                  </w:pPr>
                </w:p>
              </w:tc>
              <w:tc>
                <w:tcPr>
                  <w:tcW w:w="851" w:type="dxa"/>
                  <w:tcBorders>
                    <w:top w:val="nil"/>
                    <w:left w:val="nil"/>
                    <w:bottom w:val="nil"/>
                    <w:right w:val="nil"/>
                  </w:tcBorders>
                  <w:shd w:val="clear" w:color="auto" w:fill="auto"/>
                  <w:noWrap/>
                  <w:vAlign w:val="bottom"/>
                  <w:hideMark/>
                </w:tcPr>
                <w:p w14:paraId="694B8C3D" w14:textId="77777777" w:rsidR="00210837" w:rsidRDefault="00210837" w:rsidP="00210837">
                  <w:pPr>
                    <w:rPr>
                      <w:rFonts w:ascii="Calibri" w:hAnsi="Calibri"/>
                      <w:color w:val="000000"/>
                      <w:sz w:val="22"/>
                      <w:szCs w:val="22"/>
                    </w:rPr>
                  </w:pPr>
                  <w:r>
                    <w:rPr>
                      <w:rFonts w:ascii="Calibri" w:hAnsi="Calibri"/>
                      <w:color w:val="000000"/>
                      <w:sz w:val="22"/>
                      <w:szCs w:val="22"/>
                    </w:rPr>
                    <w:t>11.1.3</w:t>
                  </w:r>
                </w:p>
              </w:tc>
              <w:tc>
                <w:tcPr>
                  <w:tcW w:w="3827" w:type="dxa"/>
                  <w:tcBorders>
                    <w:top w:val="nil"/>
                    <w:left w:val="nil"/>
                    <w:bottom w:val="nil"/>
                    <w:right w:val="nil"/>
                  </w:tcBorders>
                  <w:shd w:val="clear" w:color="auto" w:fill="auto"/>
                  <w:noWrap/>
                  <w:vAlign w:val="center"/>
                  <w:hideMark/>
                </w:tcPr>
                <w:p w14:paraId="124FE9D0" w14:textId="77777777" w:rsidR="00210837" w:rsidRDefault="00210837" w:rsidP="00210837">
                  <w:pPr>
                    <w:rPr>
                      <w:rFonts w:ascii="Arial" w:hAnsi="Arial" w:cs="Arial"/>
                      <w:color w:val="0000FF"/>
                      <w:sz w:val="20"/>
                      <w:szCs w:val="20"/>
                      <w:u w:val="single"/>
                    </w:rPr>
                  </w:pPr>
                  <w:r>
                    <w:rPr>
                      <w:rFonts w:ascii="Arial" w:hAnsi="Arial" w:cs="Arial"/>
                      <w:noProof/>
                      <w:color w:val="0000FF"/>
                      <w:sz w:val="20"/>
                      <w:szCs w:val="20"/>
                      <w:u w:val="single"/>
                    </w:rPr>
                    <w:t>Сдерживающие факторы Рынка. Анализ рисков</w:t>
                  </w:r>
                </w:p>
              </w:tc>
              <w:tc>
                <w:tcPr>
                  <w:tcW w:w="676" w:type="dxa"/>
                  <w:tcBorders>
                    <w:top w:val="nil"/>
                    <w:left w:val="nil"/>
                    <w:bottom w:val="nil"/>
                    <w:right w:val="nil"/>
                  </w:tcBorders>
                  <w:shd w:val="clear" w:color="auto" w:fill="auto"/>
                  <w:noWrap/>
                  <w:vAlign w:val="center"/>
                  <w:hideMark/>
                </w:tcPr>
                <w:p w14:paraId="1EC98863" w14:textId="77777777" w:rsidR="00210837" w:rsidRDefault="00210837" w:rsidP="00210837">
                  <w:pPr>
                    <w:rPr>
                      <w:rFonts w:ascii="Arial" w:hAnsi="Arial" w:cs="Arial"/>
                      <w:color w:val="000080"/>
                      <w:sz w:val="20"/>
                      <w:szCs w:val="20"/>
                    </w:rPr>
                  </w:pPr>
                  <w:r>
                    <w:rPr>
                      <w:rFonts w:ascii="Arial" w:hAnsi="Arial" w:cs="Arial"/>
                      <w:noProof/>
                      <w:color w:val="000080"/>
                      <w:sz w:val="20"/>
                      <w:szCs w:val="20"/>
                    </w:rPr>
                    <w:t>95</w:t>
                  </w:r>
                </w:p>
              </w:tc>
            </w:tr>
            <w:tr w:rsidR="00210837" w14:paraId="25A35010" w14:textId="77777777" w:rsidTr="00210837">
              <w:trPr>
                <w:trHeight w:val="300"/>
              </w:trPr>
              <w:tc>
                <w:tcPr>
                  <w:tcW w:w="547" w:type="dxa"/>
                  <w:tcBorders>
                    <w:top w:val="nil"/>
                    <w:left w:val="nil"/>
                    <w:bottom w:val="nil"/>
                    <w:right w:val="nil"/>
                  </w:tcBorders>
                  <w:shd w:val="clear" w:color="auto" w:fill="auto"/>
                  <w:noWrap/>
                  <w:vAlign w:val="bottom"/>
                  <w:hideMark/>
                </w:tcPr>
                <w:p w14:paraId="79F29861" w14:textId="77777777" w:rsidR="00210837" w:rsidRDefault="00210837" w:rsidP="00210837">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6ACCCB8E" w14:textId="77777777" w:rsidR="00210837" w:rsidRDefault="00210837" w:rsidP="00210837">
                  <w:pPr>
                    <w:rPr>
                      <w:sz w:val="20"/>
                      <w:szCs w:val="20"/>
                    </w:rPr>
                  </w:pPr>
                </w:p>
              </w:tc>
              <w:tc>
                <w:tcPr>
                  <w:tcW w:w="851" w:type="dxa"/>
                  <w:tcBorders>
                    <w:top w:val="nil"/>
                    <w:left w:val="nil"/>
                    <w:bottom w:val="nil"/>
                    <w:right w:val="nil"/>
                  </w:tcBorders>
                  <w:shd w:val="clear" w:color="auto" w:fill="auto"/>
                  <w:noWrap/>
                  <w:vAlign w:val="bottom"/>
                  <w:hideMark/>
                </w:tcPr>
                <w:p w14:paraId="4DA9EC6A" w14:textId="77777777" w:rsidR="00210837" w:rsidRDefault="00210837" w:rsidP="00210837">
                  <w:pPr>
                    <w:rPr>
                      <w:rFonts w:ascii="Calibri" w:hAnsi="Calibri"/>
                      <w:color w:val="000000"/>
                      <w:sz w:val="22"/>
                      <w:szCs w:val="22"/>
                    </w:rPr>
                  </w:pPr>
                  <w:r>
                    <w:rPr>
                      <w:rFonts w:ascii="Calibri" w:hAnsi="Calibri"/>
                      <w:color w:val="000000"/>
                      <w:sz w:val="22"/>
                      <w:szCs w:val="22"/>
                    </w:rPr>
                    <w:t>11.1.4</w:t>
                  </w:r>
                </w:p>
              </w:tc>
              <w:tc>
                <w:tcPr>
                  <w:tcW w:w="3827" w:type="dxa"/>
                  <w:tcBorders>
                    <w:top w:val="nil"/>
                    <w:left w:val="nil"/>
                    <w:bottom w:val="nil"/>
                    <w:right w:val="nil"/>
                  </w:tcBorders>
                  <w:shd w:val="clear" w:color="auto" w:fill="auto"/>
                  <w:noWrap/>
                  <w:vAlign w:val="center"/>
                  <w:hideMark/>
                </w:tcPr>
                <w:p w14:paraId="0ADF72A8" w14:textId="77777777" w:rsidR="00210837" w:rsidRDefault="00210837" w:rsidP="00210837">
                  <w:pPr>
                    <w:rPr>
                      <w:rFonts w:ascii="Arial" w:hAnsi="Arial" w:cs="Arial"/>
                      <w:i/>
                      <w:iCs/>
                      <w:color w:val="0000FF"/>
                      <w:sz w:val="20"/>
                      <w:szCs w:val="20"/>
                      <w:u w:val="single"/>
                    </w:rPr>
                  </w:pPr>
                  <w:r>
                    <w:rPr>
                      <w:rFonts w:ascii="Arial" w:hAnsi="Arial" w:cs="Arial"/>
                      <w:i/>
                      <w:iCs/>
                      <w:noProof/>
                      <w:color w:val="0000FF"/>
                      <w:sz w:val="20"/>
                      <w:szCs w:val="20"/>
                      <w:u w:val="single"/>
                    </w:rPr>
                    <w:t>Анализ рисков</w:t>
                  </w:r>
                </w:p>
              </w:tc>
              <w:tc>
                <w:tcPr>
                  <w:tcW w:w="676" w:type="dxa"/>
                  <w:tcBorders>
                    <w:top w:val="nil"/>
                    <w:left w:val="nil"/>
                    <w:bottom w:val="nil"/>
                    <w:right w:val="nil"/>
                  </w:tcBorders>
                  <w:shd w:val="clear" w:color="auto" w:fill="auto"/>
                  <w:noWrap/>
                  <w:vAlign w:val="center"/>
                  <w:hideMark/>
                </w:tcPr>
                <w:p w14:paraId="393E49D5" w14:textId="77777777" w:rsidR="00210837" w:rsidRDefault="00210837" w:rsidP="00210837">
                  <w:pPr>
                    <w:rPr>
                      <w:rFonts w:ascii="Arial" w:hAnsi="Arial" w:cs="Arial"/>
                      <w:i/>
                      <w:iCs/>
                      <w:color w:val="000080"/>
                      <w:sz w:val="20"/>
                      <w:szCs w:val="20"/>
                    </w:rPr>
                  </w:pPr>
                  <w:r>
                    <w:rPr>
                      <w:rFonts w:ascii="Arial" w:hAnsi="Arial" w:cs="Arial"/>
                      <w:i/>
                      <w:iCs/>
                      <w:noProof/>
                      <w:color w:val="000080"/>
                      <w:sz w:val="20"/>
                      <w:szCs w:val="20"/>
                    </w:rPr>
                    <w:t>96</w:t>
                  </w:r>
                </w:p>
              </w:tc>
            </w:tr>
            <w:tr w:rsidR="00210837" w14:paraId="5941448D" w14:textId="77777777" w:rsidTr="00210837">
              <w:trPr>
                <w:trHeight w:val="300"/>
              </w:trPr>
              <w:tc>
                <w:tcPr>
                  <w:tcW w:w="547" w:type="dxa"/>
                  <w:tcBorders>
                    <w:top w:val="nil"/>
                    <w:left w:val="nil"/>
                    <w:bottom w:val="nil"/>
                    <w:right w:val="nil"/>
                  </w:tcBorders>
                  <w:shd w:val="clear" w:color="auto" w:fill="auto"/>
                  <w:noWrap/>
                  <w:vAlign w:val="bottom"/>
                  <w:hideMark/>
                </w:tcPr>
                <w:p w14:paraId="05434DEF" w14:textId="77777777" w:rsidR="00210837" w:rsidRDefault="00210837" w:rsidP="00210837">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02116E52" w14:textId="77777777" w:rsidR="00210837" w:rsidRDefault="00210837" w:rsidP="00210837">
                  <w:pPr>
                    <w:rPr>
                      <w:rFonts w:ascii="Calibri" w:hAnsi="Calibri"/>
                      <w:color w:val="000000"/>
                      <w:sz w:val="22"/>
                      <w:szCs w:val="22"/>
                    </w:rPr>
                  </w:pPr>
                  <w:r>
                    <w:rPr>
                      <w:rFonts w:ascii="Calibri" w:hAnsi="Calibri"/>
                      <w:color w:val="000000"/>
                      <w:sz w:val="22"/>
                      <w:szCs w:val="22"/>
                    </w:rPr>
                    <w:t>11.1</w:t>
                  </w:r>
                </w:p>
              </w:tc>
              <w:tc>
                <w:tcPr>
                  <w:tcW w:w="4678" w:type="dxa"/>
                  <w:gridSpan w:val="2"/>
                  <w:tcBorders>
                    <w:top w:val="nil"/>
                    <w:left w:val="nil"/>
                    <w:bottom w:val="nil"/>
                    <w:right w:val="nil"/>
                  </w:tcBorders>
                  <w:shd w:val="clear" w:color="auto" w:fill="auto"/>
                  <w:noWrap/>
                  <w:vAlign w:val="center"/>
                  <w:hideMark/>
                </w:tcPr>
                <w:p w14:paraId="71C1DE82" w14:textId="77777777" w:rsidR="00210837" w:rsidRDefault="00210837" w:rsidP="00210837">
                  <w:pPr>
                    <w:rPr>
                      <w:rFonts w:ascii="Arial" w:hAnsi="Arial" w:cs="Arial"/>
                      <w:i/>
                      <w:iCs/>
                      <w:color w:val="000080"/>
                      <w:sz w:val="20"/>
                      <w:szCs w:val="20"/>
                    </w:rPr>
                  </w:pPr>
                  <w:r>
                    <w:rPr>
                      <w:rFonts w:ascii="Arial" w:hAnsi="Arial" w:cs="Arial"/>
                      <w:i/>
                      <w:iCs/>
                      <w:noProof/>
                      <w:color w:val="000080"/>
                      <w:sz w:val="20"/>
                      <w:szCs w:val="20"/>
                    </w:rPr>
                    <w:t>Текущая ситуация и перспективы развития рынка</w:t>
                  </w:r>
                </w:p>
              </w:tc>
              <w:tc>
                <w:tcPr>
                  <w:tcW w:w="676" w:type="dxa"/>
                  <w:tcBorders>
                    <w:top w:val="nil"/>
                    <w:left w:val="nil"/>
                    <w:bottom w:val="nil"/>
                    <w:right w:val="nil"/>
                  </w:tcBorders>
                  <w:shd w:val="clear" w:color="auto" w:fill="auto"/>
                  <w:noWrap/>
                  <w:vAlign w:val="center"/>
                  <w:hideMark/>
                </w:tcPr>
                <w:p w14:paraId="35820D34" w14:textId="77777777" w:rsidR="00210837" w:rsidRDefault="00210837" w:rsidP="00210837">
                  <w:pPr>
                    <w:rPr>
                      <w:rFonts w:ascii="Arial" w:hAnsi="Arial" w:cs="Arial"/>
                      <w:i/>
                      <w:iCs/>
                      <w:color w:val="000080"/>
                      <w:sz w:val="20"/>
                      <w:szCs w:val="20"/>
                    </w:rPr>
                  </w:pPr>
                  <w:r>
                    <w:rPr>
                      <w:rFonts w:ascii="Arial" w:hAnsi="Arial" w:cs="Arial"/>
                      <w:i/>
                      <w:iCs/>
                      <w:noProof/>
                      <w:color w:val="000080"/>
                      <w:sz w:val="20"/>
                      <w:szCs w:val="20"/>
                    </w:rPr>
                    <w:t>97</w:t>
                  </w:r>
                </w:p>
              </w:tc>
            </w:tr>
          </w:tbl>
          <w:p w14:paraId="470AD1B8" w14:textId="77777777" w:rsidR="005B76CB" w:rsidRPr="00084B27" w:rsidRDefault="005B76CB" w:rsidP="009B1C28">
            <w:pPr>
              <w:rPr>
                <w:color w:val="FF0000"/>
                <w:sz w:val="20"/>
                <w:szCs w:val="20"/>
              </w:rPr>
            </w:pPr>
          </w:p>
        </w:tc>
      </w:tr>
      <w:tr w:rsidR="00F32BA1" w:rsidRPr="00303DFD" w14:paraId="04E68F22" w14:textId="77777777" w:rsidTr="00A31814">
        <w:tc>
          <w:tcPr>
            <w:tcW w:w="3168" w:type="dxa"/>
            <w:shd w:val="clear" w:color="auto" w:fill="FFFFFF"/>
          </w:tcPr>
          <w:p w14:paraId="2B8CA18A" w14:textId="77777777" w:rsidR="00F32BA1" w:rsidRPr="00A31814" w:rsidRDefault="00F32BA1" w:rsidP="00A31814">
            <w:pPr>
              <w:jc w:val="both"/>
              <w:rPr>
                <w:color w:val="000080"/>
                <w:sz w:val="20"/>
                <w:szCs w:val="20"/>
              </w:rPr>
            </w:pPr>
            <w:r w:rsidRPr="00A31814">
              <w:rPr>
                <w:color w:val="000080"/>
                <w:sz w:val="20"/>
                <w:szCs w:val="20"/>
              </w:rPr>
              <w:lastRenderedPageBreak/>
              <w:t>Количество и названия таблиц, диаграмм, графиков</w:t>
            </w:r>
          </w:p>
        </w:tc>
        <w:tc>
          <w:tcPr>
            <w:tcW w:w="6660" w:type="dxa"/>
            <w:shd w:val="clear" w:color="auto" w:fill="FFFFFF"/>
          </w:tcPr>
          <w:p w14:paraId="035736E4" w14:textId="77777777" w:rsidR="00210837" w:rsidRPr="00210837" w:rsidRDefault="00210837" w:rsidP="00210837">
            <w:pPr>
              <w:pStyle w:val="ad"/>
              <w:tabs>
                <w:tab w:val="right" w:leader="dot" w:pos="7127"/>
              </w:tabs>
              <w:rPr>
                <w:rFonts w:ascii="Times New Roman" w:hAnsi="Times New Roman"/>
                <w:sz w:val="20"/>
                <w:szCs w:val="20"/>
              </w:rPr>
            </w:pPr>
            <w:r w:rsidRPr="00210837">
              <w:rPr>
                <w:rFonts w:ascii="Times New Roman" w:hAnsi="Times New Roman"/>
                <w:sz w:val="20"/>
                <w:szCs w:val="20"/>
              </w:rPr>
              <w:fldChar w:fldCharType="begin"/>
            </w:r>
            <w:r w:rsidRPr="00210837">
              <w:rPr>
                <w:rFonts w:ascii="Times New Roman" w:hAnsi="Times New Roman"/>
                <w:sz w:val="20"/>
                <w:szCs w:val="20"/>
              </w:rPr>
              <w:instrText xml:space="preserve"> TOC \n \c "Диаграмма" </w:instrText>
            </w:r>
            <w:r w:rsidRPr="00210837">
              <w:rPr>
                <w:rFonts w:ascii="Times New Roman" w:hAnsi="Times New Roman"/>
                <w:sz w:val="20"/>
                <w:szCs w:val="20"/>
              </w:rPr>
              <w:fldChar w:fldCharType="separate"/>
            </w:r>
            <w:r w:rsidRPr="00210837">
              <w:rPr>
                <w:rFonts w:ascii="Times New Roman" w:hAnsi="Times New Roman"/>
                <w:sz w:val="20"/>
                <w:szCs w:val="20"/>
              </w:rPr>
              <w:t>Диаграмма 1. Динамика ВВП в текущих ценах, 2014-2017 гг. и 2018 – 2019 гг прогноз, трлн. руб.</w:t>
            </w:r>
          </w:p>
          <w:p w14:paraId="43E18A9E" w14:textId="77777777" w:rsidR="00210837" w:rsidRPr="00210837" w:rsidRDefault="00210837" w:rsidP="00210837">
            <w:pPr>
              <w:pStyle w:val="ad"/>
              <w:tabs>
                <w:tab w:val="right" w:leader="dot" w:pos="7127"/>
              </w:tabs>
              <w:rPr>
                <w:rFonts w:ascii="Times New Roman" w:hAnsi="Times New Roman"/>
                <w:sz w:val="20"/>
                <w:szCs w:val="20"/>
              </w:rPr>
            </w:pPr>
            <w:r w:rsidRPr="00210837">
              <w:rPr>
                <w:rFonts w:ascii="Times New Roman" w:hAnsi="Times New Roman"/>
                <w:sz w:val="20"/>
                <w:szCs w:val="20"/>
              </w:rPr>
              <w:t>Диаграмма 2. Темпы роста промышленного производства, 2011-2017 гг., %</w:t>
            </w:r>
          </w:p>
          <w:p w14:paraId="3E8F954F" w14:textId="77777777" w:rsidR="00210837" w:rsidRPr="00210837" w:rsidRDefault="00210837" w:rsidP="00210837">
            <w:pPr>
              <w:pStyle w:val="ad"/>
              <w:tabs>
                <w:tab w:val="right" w:leader="dot" w:pos="7127"/>
              </w:tabs>
              <w:rPr>
                <w:rFonts w:ascii="Times New Roman" w:hAnsi="Times New Roman"/>
                <w:sz w:val="20"/>
                <w:szCs w:val="20"/>
              </w:rPr>
            </w:pPr>
            <w:r w:rsidRPr="00210837">
              <w:rPr>
                <w:rFonts w:ascii="Times New Roman" w:hAnsi="Times New Roman"/>
                <w:sz w:val="20"/>
                <w:szCs w:val="20"/>
              </w:rPr>
              <w:t>Диаграмма 3. Динамика объема инвестиций в основной капитал, 2010-2017 гг., трлн руб., %</w:t>
            </w:r>
          </w:p>
          <w:p w14:paraId="255FBD3C" w14:textId="77777777" w:rsidR="00210837" w:rsidRPr="00210837" w:rsidRDefault="00210837" w:rsidP="00210837">
            <w:pPr>
              <w:pStyle w:val="ad"/>
              <w:tabs>
                <w:tab w:val="right" w:leader="dot" w:pos="7127"/>
              </w:tabs>
              <w:rPr>
                <w:rFonts w:ascii="Times New Roman" w:hAnsi="Times New Roman"/>
                <w:sz w:val="20"/>
                <w:szCs w:val="20"/>
              </w:rPr>
            </w:pPr>
            <w:r w:rsidRPr="00210837">
              <w:rPr>
                <w:rFonts w:ascii="Times New Roman" w:hAnsi="Times New Roman"/>
                <w:sz w:val="20"/>
                <w:szCs w:val="20"/>
              </w:rPr>
              <w:t>Диаграмма 4. Инфляция в 2011-2017 гг., %</w:t>
            </w:r>
          </w:p>
          <w:p w14:paraId="64EB6FDA" w14:textId="77777777" w:rsidR="00210837" w:rsidRPr="00210837" w:rsidRDefault="00210837" w:rsidP="00210837">
            <w:pPr>
              <w:pStyle w:val="ad"/>
              <w:tabs>
                <w:tab w:val="right" w:leader="dot" w:pos="7127"/>
              </w:tabs>
              <w:rPr>
                <w:rFonts w:ascii="Times New Roman" w:hAnsi="Times New Roman"/>
                <w:sz w:val="20"/>
                <w:szCs w:val="20"/>
              </w:rPr>
            </w:pPr>
            <w:r w:rsidRPr="00210837">
              <w:rPr>
                <w:rFonts w:ascii="Times New Roman" w:hAnsi="Times New Roman"/>
                <w:sz w:val="20"/>
                <w:szCs w:val="20"/>
              </w:rPr>
              <w:t>Диаграмма 5. Динамика оборота розничной торговли, 2011-2017 гг. трлн руб.</w:t>
            </w:r>
          </w:p>
          <w:p w14:paraId="372EDBDB" w14:textId="77777777" w:rsidR="00210837" w:rsidRPr="00210837" w:rsidRDefault="00210837" w:rsidP="00210837">
            <w:pPr>
              <w:pStyle w:val="ad"/>
              <w:tabs>
                <w:tab w:val="right" w:leader="dot" w:pos="7127"/>
              </w:tabs>
              <w:rPr>
                <w:rFonts w:ascii="Times New Roman" w:hAnsi="Times New Roman"/>
                <w:sz w:val="20"/>
                <w:szCs w:val="20"/>
              </w:rPr>
            </w:pPr>
            <w:r w:rsidRPr="00210837">
              <w:rPr>
                <w:rFonts w:ascii="Times New Roman" w:hAnsi="Times New Roman"/>
                <w:sz w:val="20"/>
                <w:szCs w:val="20"/>
              </w:rPr>
              <w:t>Диаграмма 6. Среднедушевые денежные доходы населения 2011 – 2017 гг., руб.</w:t>
            </w:r>
          </w:p>
          <w:p w14:paraId="1BB53C59" w14:textId="77777777" w:rsidR="00210837" w:rsidRPr="00210837" w:rsidRDefault="00210837" w:rsidP="00210837">
            <w:pPr>
              <w:pStyle w:val="ad"/>
              <w:tabs>
                <w:tab w:val="right" w:leader="dot" w:pos="7127"/>
              </w:tabs>
              <w:rPr>
                <w:rFonts w:ascii="Times New Roman" w:hAnsi="Times New Roman"/>
                <w:sz w:val="20"/>
                <w:szCs w:val="20"/>
              </w:rPr>
            </w:pPr>
            <w:r w:rsidRPr="00210837">
              <w:rPr>
                <w:rFonts w:ascii="Times New Roman" w:hAnsi="Times New Roman"/>
                <w:sz w:val="20"/>
                <w:szCs w:val="20"/>
              </w:rPr>
              <w:t>Диаграмма 7. Среднедушевые денежные доходы населения 2017г. руб.</w:t>
            </w:r>
          </w:p>
          <w:p w14:paraId="12D8E95E" w14:textId="77777777" w:rsidR="00210837" w:rsidRPr="00210837" w:rsidRDefault="00210837" w:rsidP="00210837">
            <w:pPr>
              <w:pStyle w:val="ad"/>
              <w:tabs>
                <w:tab w:val="right" w:leader="dot" w:pos="7127"/>
              </w:tabs>
              <w:rPr>
                <w:rFonts w:ascii="Times New Roman" w:hAnsi="Times New Roman"/>
                <w:sz w:val="20"/>
                <w:szCs w:val="20"/>
              </w:rPr>
            </w:pPr>
            <w:r w:rsidRPr="00210837">
              <w:rPr>
                <w:rFonts w:ascii="Times New Roman" w:hAnsi="Times New Roman"/>
                <w:sz w:val="20"/>
                <w:szCs w:val="20"/>
              </w:rPr>
              <w:t>Диаграмма 8. Динамика и темпы прироста рынка бытовых услуг в денежном выражении в России в 2013 – 2017 гг., млрд. руб., %</w:t>
            </w:r>
          </w:p>
          <w:p w14:paraId="267D761E" w14:textId="77777777" w:rsidR="00210837" w:rsidRPr="00210837" w:rsidRDefault="00210837" w:rsidP="00210837">
            <w:pPr>
              <w:pStyle w:val="ad"/>
              <w:tabs>
                <w:tab w:val="right" w:leader="dot" w:pos="7127"/>
              </w:tabs>
              <w:rPr>
                <w:rFonts w:ascii="Times New Roman" w:hAnsi="Times New Roman"/>
                <w:sz w:val="20"/>
                <w:szCs w:val="20"/>
              </w:rPr>
            </w:pPr>
            <w:r w:rsidRPr="00210837">
              <w:rPr>
                <w:rFonts w:ascii="Times New Roman" w:hAnsi="Times New Roman"/>
                <w:sz w:val="20"/>
                <w:szCs w:val="20"/>
              </w:rPr>
              <w:t>Диаграмма 9. Структура объема рынка бытовых услуг в России в денежном выражении в 2017 году по регионам, %</w:t>
            </w:r>
          </w:p>
          <w:p w14:paraId="362934DD" w14:textId="77777777" w:rsidR="00210837" w:rsidRPr="00210837" w:rsidRDefault="00210837" w:rsidP="00210837">
            <w:pPr>
              <w:pStyle w:val="ad"/>
              <w:tabs>
                <w:tab w:val="right" w:leader="dot" w:pos="7127"/>
              </w:tabs>
              <w:rPr>
                <w:rFonts w:ascii="Times New Roman" w:hAnsi="Times New Roman"/>
                <w:sz w:val="20"/>
                <w:szCs w:val="20"/>
              </w:rPr>
            </w:pPr>
            <w:r w:rsidRPr="00210837">
              <w:rPr>
                <w:rFonts w:ascii="Times New Roman" w:hAnsi="Times New Roman"/>
                <w:sz w:val="20"/>
                <w:szCs w:val="20"/>
              </w:rPr>
              <w:t>Диаграмма 10. Объем и темпы прироста российского рынка косметических изделий в стоимостном выражении в 2013 - 2017 гг., млрд. руб., %</w:t>
            </w:r>
          </w:p>
          <w:p w14:paraId="65DDE590" w14:textId="77777777" w:rsidR="00210837" w:rsidRPr="00210837" w:rsidRDefault="00210837" w:rsidP="00210837">
            <w:pPr>
              <w:pStyle w:val="ad"/>
              <w:tabs>
                <w:tab w:val="right" w:leader="dot" w:pos="7127"/>
              </w:tabs>
              <w:rPr>
                <w:rFonts w:ascii="Times New Roman" w:hAnsi="Times New Roman"/>
                <w:sz w:val="20"/>
                <w:szCs w:val="20"/>
              </w:rPr>
            </w:pPr>
            <w:r w:rsidRPr="00210837">
              <w:rPr>
                <w:rFonts w:ascii="Times New Roman" w:hAnsi="Times New Roman"/>
                <w:sz w:val="20"/>
                <w:szCs w:val="20"/>
              </w:rPr>
              <w:lastRenderedPageBreak/>
              <w:t>Диаграмма 11. Динамика и темпы прироста средней стоимости основных услуг салонов красоты в России в 2013 – 2017 гг., руб./услуга, %</w:t>
            </w:r>
          </w:p>
          <w:p w14:paraId="0CBCB901" w14:textId="77777777" w:rsidR="00210837" w:rsidRPr="00210837" w:rsidRDefault="00210837" w:rsidP="00210837">
            <w:pPr>
              <w:pStyle w:val="ad"/>
              <w:tabs>
                <w:tab w:val="right" w:leader="dot" w:pos="7127"/>
              </w:tabs>
              <w:rPr>
                <w:rFonts w:ascii="Times New Roman" w:hAnsi="Times New Roman"/>
                <w:sz w:val="20"/>
                <w:szCs w:val="20"/>
              </w:rPr>
            </w:pPr>
            <w:r w:rsidRPr="00210837">
              <w:rPr>
                <w:rFonts w:ascii="Times New Roman" w:hAnsi="Times New Roman"/>
                <w:sz w:val="20"/>
                <w:szCs w:val="20"/>
              </w:rPr>
              <w:t>Диаграмма 12. Динамика и темп прироста средней стоимости услуги салонов красоты в 2013 – 2017 гг., руб./услуга, %</w:t>
            </w:r>
          </w:p>
          <w:p w14:paraId="3F122039" w14:textId="77777777" w:rsidR="00210837" w:rsidRPr="00210837" w:rsidRDefault="00210837" w:rsidP="00210837">
            <w:pPr>
              <w:pStyle w:val="ad"/>
              <w:tabs>
                <w:tab w:val="right" w:leader="dot" w:pos="7127"/>
              </w:tabs>
              <w:rPr>
                <w:rFonts w:ascii="Times New Roman" w:hAnsi="Times New Roman"/>
                <w:sz w:val="20"/>
                <w:szCs w:val="20"/>
              </w:rPr>
            </w:pPr>
            <w:r w:rsidRPr="00210837">
              <w:rPr>
                <w:rFonts w:ascii="Times New Roman" w:hAnsi="Times New Roman"/>
                <w:sz w:val="20"/>
                <w:szCs w:val="20"/>
              </w:rPr>
              <w:t>Диаграмма 13. Структура российского рынка услуг салонов красоты по ценовым сегментам в 2017 году, %</w:t>
            </w:r>
          </w:p>
          <w:p w14:paraId="356B01C6" w14:textId="77777777" w:rsidR="00210837" w:rsidRPr="00210837" w:rsidRDefault="00210837" w:rsidP="00210837">
            <w:pPr>
              <w:pStyle w:val="ad"/>
              <w:tabs>
                <w:tab w:val="right" w:leader="dot" w:pos="7127"/>
              </w:tabs>
              <w:rPr>
                <w:rFonts w:ascii="Times New Roman" w:hAnsi="Times New Roman"/>
                <w:sz w:val="20"/>
                <w:szCs w:val="20"/>
              </w:rPr>
            </w:pPr>
            <w:r w:rsidRPr="00210837">
              <w:rPr>
                <w:rFonts w:ascii="Times New Roman" w:hAnsi="Times New Roman"/>
                <w:sz w:val="20"/>
                <w:szCs w:val="20"/>
              </w:rPr>
              <w:t>Диаграмма 14. Объем российского рынка салонов красоты и парикмахерских в денежном выражении в 2013-2017 гг., млрд. рублей, %</w:t>
            </w:r>
          </w:p>
          <w:p w14:paraId="652FE550" w14:textId="77777777" w:rsidR="00210837" w:rsidRPr="00210837" w:rsidRDefault="00210837" w:rsidP="00210837">
            <w:pPr>
              <w:pStyle w:val="ad"/>
              <w:tabs>
                <w:tab w:val="right" w:leader="dot" w:pos="7127"/>
              </w:tabs>
              <w:rPr>
                <w:rFonts w:ascii="Times New Roman" w:hAnsi="Times New Roman"/>
                <w:sz w:val="20"/>
                <w:szCs w:val="20"/>
              </w:rPr>
            </w:pPr>
            <w:r w:rsidRPr="00210837">
              <w:rPr>
                <w:rFonts w:ascii="Times New Roman" w:hAnsi="Times New Roman"/>
                <w:sz w:val="20"/>
                <w:szCs w:val="20"/>
              </w:rPr>
              <w:t xml:space="preserve">Диаграмма 15. Объем российского рынка салонов красоты и парикмахерских в натуральном выражении в 2013-2017 гг., млн. услуг % </w:t>
            </w:r>
          </w:p>
          <w:p w14:paraId="797D2CD7" w14:textId="77777777" w:rsidR="00210837" w:rsidRPr="00210837" w:rsidRDefault="00210837" w:rsidP="00210837">
            <w:pPr>
              <w:pStyle w:val="ad"/>
              <w:tabs>
                <w:tab w:val="right" w:leader="dot" w:pos="7127"/>
              </w:tabs>
              <w:rPr>
                <w:rFonts w:ascii="Times New Roman" w:hAnsi="Times New Roman"/>
                <w:sz w:val="20"/>
                <w:szCs w:val="20"/>
              </w:rPr>
            </w:pPr>
            <w:r w:rsidRPr="00210837">
              <w:rPr>
                <w:rFonts w:ascii="Times New Roman" w:hAnsi="Times New Roman"/>
                <w:sz w:val="20"/>
                <w:szCs w:val="20"/>
              </w:rPr>
              <w:t>Диаграмма 16. Прогноз объема рынка услуг салонов красоты и парикмахерских в 2018 году, млрд. руб., %</w:t>
            </w:r>
          </w:p>
          <w:p w14:paraId="522E1AD5" w14:textId="77777777" w:rsidR="00210837" w:rsidRPr="00210837" w:rsidRDefault="00210837" w:rsidP="00210837">
            <w:pPr>
              <w:pStyle w:val="ad"/>
              <w:tabs>
                <w:tab w:val="right" w:leader="dot" w:pos="7127"/>
              </w:tabs>
              <w:rPr>
                <w:rFonts w:ascii="Times New Roman" w:hAnsi="Times New Roman"/>
                <w:sz w:val="20"/>
                <w:szCs w:val="20"/>
              </w:rPr>
            </w:pPr>
            <w:r w:rsidRPr="00210837">
              <w:rPr>
                <w:rFonts w:ascii="Times New Roman" w:hAnsi="Times New Roman"/>
                <w:sz w:val="20"/>
                <w:szCs w:val="20"/>
              </w:rPr>
              <w:t>Диаграмма 17. Доля объема рынка услуг салонов красоты и парикмахерских в денежном выражении по месяцам 2017 года, %</w:t>
            </w:r>
          </w:p>
          <w:p w14:paraId="4DC8386B" w14:textId="77777777" w:rsidR="00210837" w:rsidRPr="00210837" w:rsidRDefault="00210837" w:rsidP="00210837">
            <w:pPr>
              <w:pStyle w:val="ad"/>
              <w:tabs>
                <w:tab w:val="right" w:leader="dot" w:pos="7127"/>
              </w:tabs>
              <w:rPr>
                <w:rFonts w:ascii="Times New Roman" w:hAnsi="Times New Roman"/>
                <w:sz w:val="20"/>
                <w:szCs w:val="20"/>
              </w:rPr>
            </w:pPr>
            <w:r w:rsidRPr="00210837">
              <w:rPr>
                <w:rFonts w:ascii="Times New Roman" w:hAnsi="Times New Roman"/>
                <w:sz w:val="20"/>
                <w:szCs w:val="20"/>
              </w:rPr>
              <w:t>Диаграмма 18. Наиболее востребованные среди потребителей услуги салона красоты</w:t>
            </w:r>
          </w:p>
          <w:p w14:paraId="15292EF3" w14:textId="77777777" w:rsidR="00210837" w:rsidRPr="00210837" w:rsidRDefault="00210837" w:rsidP="00210837">
            <w:pPr>
              <w:pStyle w:val="ad"/>
              <w:tabs>
                <w:tab w:val="right" w:leader="dot" w:pos="7127"/>
              </w:tabs>
              <w:rPr>
                <w:rFonts w:ascii="Times New Roman" w:hAnsi="Times New Roman"/>
                <w:sz w:val="20"/>
                <w:szCs w:val="20"/>
              </w:rPr>
            </w:pPr>
            <w:r w:rsidRPr="00210837">
              <w:rPr>
                <w:rFonts w:ascii="Times New Roman" w:hAnsi="Times New Roman"/>
                <w:sz w:val="20"/>
                <w:szCs w:val="20"/>
              </w:rPr>
              <w:t>Диаграмма 19. Наиболее значимые для потребителей факторы выбора салона красоты</w:t>
            </w:r>
          </w:p>
          <w:p w14:paraId="67FADE17" w14:textId="77777777" w:rsidR="00210837" w:rsidRPr="00210837" w:rsidRDefault="00210837" w:rsidP="00210837">
            <w:pPr>
              <w:pStyle w:val="ad"/>
              <w:tabs>
                <w:tab w:val="right" w:leader="dot" w:pos="7127"/>
              </w:tabs>
              <w:rPr>
                <w:rFonts w:ascii="Times New Roman" w:hAnsi="Times New Roman"/>
                <w:sz w:val="20"/>
                <w:szCs w:val="20"/>
              </w:rPr>
            </w:pPr>
            <w:r w:rsidRPr="00210837">
              <w:rPr>
                <w:rFonts w:ascii="Times New Roman" w:hAnsi="Times New Roman"/>
                <w:sz w:val="20"/>
                <w:szCs w:val="20"/>
              </w:rPr>
              <w:t>Диаграмма 20. Наиболее значимые для потребителей факторы выбора салона красоты</w:t>
            </w:r>
          </w:p>
          <w:p w14:paraId="1E2712F1" w14:textId="77777777" w:rsidR="00210837" w:rsidRPr="00210837" w:rsidRDefault="00210837" w:rsidP="00210837">
            <w:pPr>
              <w:pStyle w:val="ad"/>
              <w:tabs>
                <w:tab w:val="right" w:leader="dot" w:pos="7127"/>
              </w:tabs>
              <w:rPr>
                <w:rFonts w:ascii="Times New Roman" w:hAnsi="Times New Roman"/>
                <w:sz w:val="20"/>
                <w:szCs w:val="20"/>
              </w:rPr>
            </w:pPr>
            <w:r w:rsidRPr="00210837">
              <w:rPr>
                <w:rFonts w:ascii="Times New Roman" w:hAnsi="Times New Roman"/>
                <w:sz w:val="20"/>
                <w:szCs w:val="20"/>
              </w:rPr>
              <w:t>Диаграмма 21. Ответы респондентов на вопрос «На что вы ориентируетесь при выборе нового салона красоты?»</w:t>
            </w:r>
          </w:p>
          <w:p w14:paraId="5C0E6152" w14:textId="77777777" w:rsidR="00210837" w:rsidRPr="00210837" w:rsidRDefault="00210837" w:rsidP="00210837">
            <w:pPr>
              <w:pStyle w:val="a4"/>
              <w:rPr>
                <w:b w:val="0"/>
                <w:sz w:val="20"/>
                <w:szCs w:val="20"/>
              </w:rPr>
            </w:pPr>
            <w:r w:rsidRPr="00210837">
              <w:rPr>
                <w:b w:val="0"/>
                <w:sz w:val="20"/>
                <w:szCs w:val="20"/>
              </w:rPr>
              <w:fldChar w:fldCharType="end"/>
            </w:r>
            <w:r w:rsidRPr="00210837">
              <w:rPr>
                <w:b w:val="0"/>
                <w:sz w:val="20"/>
                <w:szCs w:val="20"/>
              </w:rPr>
              <w:fldChar w:fldCharType="begin"/>
            </w:r>
            <w:r w:rsidRPr="00210837">
              <w:rPr>
                <w:b w:val="0"/>
                <w:sz w:val="20"/>
                <w:szCs w:val="20"/>
              </w:rPr>
              <w:instrText xml:space="preserve"> TOC \n \c "Таблица" </w:instrText>
            </w:r>
            <w:r w:rsidRPr="00210837">
              <w:rPr>
                <w:b w:val="0"/>
                <w:sz w:val="20"/>
                <w:szCs w:val="20"/>
              </w:rPr>
              <w:fldChar w:fldCharType="separate"/>
            </w:r>
          </w:p>
          <w:p w14:paraId="2EB8625A" w14:textId="77777777" w:rsidR="00210837" w:rsidRPr="00210837" w:rsidRDefault="00210837" w:rsidP="00210837">
            <w:pPr>
              <w:pStyle w:val="ad"/>
              <w:tabs>
                <w:tab w:val="right" w:leader="dot" w:pos="7127"/>
              </w:tabs>
              <w:rPr>
                <w:rFonts w:ascii="Times New Roman" w:hAnsi="Times New Roman"/>
                <w:sz w:val="20"/>
                <w:szCs w:val="20"/>
              </w:rPr>
            </w:pPr>
            <w:r w:rsidRPr="00210837">
              <w:rPr>
                <w:rFonts w:ascii="Times New Roman" w:hAnsi="Times New Roman"/>
                <w:sz w:val="20"/>
                <w:szCs w:val="20"/>
              </w:rPr>
              <w:t>Таблица 1. Особенности формирования цен в сфере услуг</w:t>
            </w:r>
          </w:p>
          <w:p w14:paraId="72A1EF2F" w14:textId="77777777" w:rsidR="00210837" w:rsidRPr="00210837" w:rsidRDefault="00210837" w:rsidP="00210837">
            <w:pPr>
              <w:pStyle w:val="ad"/>
              <w:tabs>
                <w:tab w:val="right" w:leader="dot" w:pos="7127"/>
              </w:tabs>
              <w:rPr>
                <w:rFonts w:ascii="Times New Roman" w:hAnsi="Times New Roman"/>
                <w:sz w:val="20"/>
                <w:szCs w:val="20"/>
              </w:rPr>
            </w:pPr>
            <w:r w:rsidRPr="00210837">
              <w:rPr>
                <w:rFonts w:ascii="Times New Roman" w:hAnsi="Times New Roman"/>
                <w:sz w:val="20"/>
                <w:szCs w:val="20"/>
              </w:rPr>
              <w:t>Таблица 2. Стоимость основных видов услуг салонов красоты по регионам России в 2017 году, руб./услуга</w:t>
            </w:r>
          </w:p>
          <w:p w14:paraId="4961CBC5" w14:textId="77777777" w:rsidR="00210837" w:rsidRPr="00210837" w:rsidRDefault="00210837" w:rsidP="00210837">
            <w:pPr>
              <w:pStyle w:val="ad"/>
              <w:tabs>
                <w:tab w:val="right" w:leader="dot" w:pos="7127"/>
              </w:tabs>
              <w:rPr>
                <w:rFonts w:ascii="Times New Roman" w:hAnsi="Times New Roman"/>
                <w:sz w:val="20"/>
                <w:szCs w:val="20"/>
              </w:rPr>
            </w:pPr>
            <w:r w:rsidRPr="00210837">
              <w:rPr>
                <w:rFonts w:ascii="Times New Roman" w:hAnsi="Times New Roman"/>
                <w:sz w:val="20"/>
                <w:szCs w:val="20"/>
              </w:rPr>
              <w:t>Таблица 3. Расчет средней стоимости услуги в салонах красоты и парикмахерских в 2013 – 2017 гг.</w:t>
            </w:r>
          </w:p>
          <w:p w14:paraId="47D31B68" w14:textId="77777777" w:rsidR="00210837" w:rsidRPr="00210837" w:rsidRDefault="00210837" w:rsidP="00210837">
            <w:pPr>
              <w:pStyle w:val="ad"/>
              <w:tabs>
                <w:tab w:val="right" w:leader="dot" w:pos="7127"/>
              </w:tabs>
              <w:rPr>
                <w:rFonts w:ascii="Times New Roman" w:hAnsi="Times New Roman"/>
                <w:sz w:val="20"/>
                <w:szCs w:val="20"/>
              </w:rPr>
            </w:pPr>
            <w:r w:rsidRPr="00210837">
              <w:rPr>
                <w:rFonts w:ascii="Times New Roman" w:hAnsi="Times New Roman"/>
                <w:sz w:val="20"/>
                <w:szCs w:val="20"/>
              </w:rPr>
              <w:t>Таблица 4. Основные особенности салонов красоты в зависимости от ценового сегмента</w:t>
            </w:r>
          </w:p>
          <w:p w14:paraId="08CF52A1" w14:textId="77777777" w:rsidR="00210837" w:rsidRPr="00210837" w:rsidRDefault="00210837" w:rsidP="00210837">
            <w:pPr>
              <w:pStyle w:val="ad"/>
              <w:tabs>
                <w:tab w:val="right" w:leader="dot" w:pos="7127"/>
              </w:tabs>
              <w:rPr>
                <w:rFonts w:ascii="Times New Roman" w:hAnsi="Times New Roman"/>
                <w:sz w:val="20"/>
                <w:szCs w:val="20"/>
              </w:rPr>
            </w:pPr>
            <w:r w:rsidRPr="00210837">
              <w:rPr>
                <w:rFonts w:ascii="Times New Roman" w:hAnsi="Times New Roman"/>
                <w:sz w:val="20"/>
                <w:szCs w:val="20"/>
              </w:rPr>
              <w:t>Таблица 5. Объем и структура рынка салонов красоты и парикмахерских в денежном выражении в 2017 году по регионам России, %</w:t>
            </w:r>
          </w:p>
          <w:p w14:paraId="14A1A8E8" w14:textId="77777777" w:rsidR="00210837" w:rsidRPr="00210837" w:rsidRDefault="00210837" w:rsidP="00210837">
            <w:pPr>
              <w:pStyle w:val="ad"/>
              <w:tabs>
                <w:tab w:val="right" w:leader="dot" w:pos="7127"/>
              </w:tabs>
              <w:rPr>
                <w:rFonts w:ascii="Times New Roman" w:hAnsi="Times New Roman"/>
                <w:sz w:val="20"/>
                <w:szCs w:val="20"/>
              </w:rPr>
            </w:pPr>
            <w:r w:rsidRPr="00210837">
              <w:rPr>
                <w:rFonts w:ascii="Times New Roman" w:hAnsi="Times New Roman"/>
                <w:sz w:val="20"/>
                <w:szCs w:val="20"/>
              </w:rPr>
              <w:t>Таблица 6. Прогноз объема и структуры рынка салонов красоты и парикмахерских в денежном выражении в 2018 году по регионам, %</w:t>
            </w:r>
          </w:p>
          <w:p w14:paraId="18D98B86" w14:textId="77777777" w:rsidR="00210837" w:rsidRPr="00210837" w:rsidRDefault="00210837" w:rsidP="00210837">
            <w:pPr>
              <w:pStyle w:val="ad"/>
              <w:tabs>
                <w:tab w:val="right" w:leader="dot" w:pos="7127"/>
              </w:tabs>
              <w:rPr>
                <w:rFonts w:ascii="Times New Roman" w:hAnsi="Times New Roman"/>
                <w:sz w:val="20"/>
                <w:szCs w:val="20"/>
              </w:rPr>
            </w:pPr>
            <w:r w:rsidRPr="00210837">
              <w:rPr>
                <w:rFonts w:ascii="Times New Roman" w:hAnsi="Times New Roman"/>
                <w:sz w:val="20"/>
                <w:szCs w:val="20"/>
              </w:rPr>
              <w:t>Таблица 7. Финансовые показатели ООО «Моне Премиум» в 2015 – 2016 гг., тыс. руб., %</w:t>
            </w:r>
          </w:p>
          <w:p w14:paraId="6CCA52D8" w14:textId="77777777" w:rsidR="00210837" w:rsidRPr="00210837" w:rsidRDefault="00210837" w:rsidP="00210837">
            <w:pPr>
              <w:pStyle w:val="ad"/>
              <w:tabs>
                <w:tab w:val="right" w:leader="dot" w:pos="7127"/>
              </w:tabs>
              <w:rPr>
                <w:rFonts w:ascii="Times New Roman" w:hAnsi="Times New Roman"/>
                <w:sz w:val="20"/>
                <w:szCs w:val="20"/>
              </w:rPr>
            </w:pPr>
            <w:r w:rsidRPr="00210837">
              <w:rPr>
                <w:rFonts w:ascii="Times New Roman" w:hAnsi="Times New Roman"/>
                <w:sz w:val="20"/>
                <w:szCs w:val="20"/>
              </w:rPr>
              <w:t>Таблица 8. Финансовые показатели ООО «Топган» в 2016 году, тыс. руб.</w:t>
            </w:r>
          </w:p>
          <w:p w14:paraId="28D90708" w14:textId="77777777" w:rsidR="00210837" w:rsidRPr="00210837" w:rsidRDefault="00210837" w:rsidP="00210837">
            <w:pPr>
              <w:pStyle w:val="ad"/>
              <w:tabs>
                <w:tab w:val="right" w:leader="dot" w:pos="7127"/>
              </w:tabs>
              <w:rPr>
                <w:rFonts w:ascii="Times New Roman" w:hAnsi="Times New Roman"/>
                <w:sz w:val="20"/>
                <w:szCs w:val="20"/>
              </w:rPr>
            </w:pPr>
            <w:r w:rsidRPr="00210837">
              <w:rPr>
                <w:rFonts w:ascii="Times New Roman" w:hAnsi="Times New Roman"/>
                <w:sz w:val="20"/>
                <w:szCs w:val="20"/>
              </w:rPr>
              <w:t>Таблица 9. Сравнительная характеристика основных производителей на рынке</w:t>
            </w:r>
          </w:p>
          <w:p w14:paraId="28EF7A60" w14:textId="77777777" w:rsidR="00210837" w:rsidRPr="00210837" w:rsidRDefault="00210837" w:rsidP="00210837">
            <w:pPr>
              <w:pStyle w:val="ad"/>
              <w:tabs>
                <w:tab w:val="right" w:leader="dot" w:pos="7127"/>
              </w:tabs>
              <w:rPr>
                <w:rFonts w:ascii="Times New Roman" w:hAnsi="Times New Roman"/>
                <w:sz w:val="20"/>
                <w:szCs w:val="20"/>
              </w:rPr>
            </w:pPr>
            <w:r w:rsidRPr="00210837">
              <w:rPr>
                <w:rFonts w:ascii="Times New Roman" w:hAnsi="Times New Roman"/>
                <w:sz w:val="20"/>
                <w:szCs w:val="20"/>
              </w:rPr>
              <w:lastRenderedPageBreak/>
              <w:t>Таблица 10. STEP-анализ рынка услуг салонов красоты</w:t>
            </w:r>
          </w:p>
          <w:p w14:paraId="06367EC2" w14:textId="77777777" w:rsidR="00210837" w:rsidRPr="00210837" w:rsidRDefault="00210837" w:rsidP="00210837">
            <w:pPr>
              <w:pStyle w:val="ad"/>
              <w:tabs>
                <w:tab w:val="right" w:leader="dot" w:pos="7127"/>
              </w:tabs>
              <w:rPr>
                <w:rFonts w:ascii="Times New Roman" w:hAnsi="Times New Roman"/>
                <w:sz w:val="20"/>
                <w:szCs w:val="20"/>
              </w:rPr>
            </w:pPr>
            <w:r w:rsidRPr="00210837">
              <w:rPr>
                <w:rFonts w:ascii="Times New Roman" w:hAnsi="Times New Roman"/>
                <w:sz w:val="20"/>
                <w:szCs w:val="20"/>
              </w:rPr>
              <w:t>Таблица 11. Возможные риски, связанные с Рынком</w:t>
            </w:r>
          </w:p>
          <w:p w14:paraId="73A98FB2" w14:textId="77777777" w:rsidR="00210837" w:rsidRPr="00210837" w:rsidRDefault="00210837" w:rsidP="00210837">
            <w:pPr>
              <w:pStyle w:val="a4"/>
              <w:rPr>
                <w:b w:val="0"/>
                <w:sz w:val="20"/>
                <w:szCs w:val="20"/>
              </w:rPr>
            </w:pPr>
            <w:r w:rsidRPr="00210837">
              <w:rPr>
                <w:b w:val="0"/>
                <w:sz w:val="20"/>
                <w:szCs w:val="20"/>
              </w:rPr>
              <w:fldChar w:fldCharType="end"/>
            </w:r>
            <w:r w:rsidRPr="00210837">
              <w:rPr>
                <w:b w:val="0"/>
                <w:sz w:val="20"/>
                <w:szCs w:val="20"/>
              </w:rPr>
              <w:fldChar w:fldCharType="begin"/>
            </w:r>
            <w:r w:rsidRPr="00210837">
              <w:rPr>
                <w:b w:val="0"/>
                <w:sz w:val="20"/>
                <w:szCs w:val="20"/>
              </w:rPr>
              <w:instrText xml:space="preserve"> TOC \n \c "Схема" </w:instrText>
            </w:r>
            <w:r w:rsidRPr="00210837">
              <w:rPr>
                <w:b w:val="0"/>
                <w:sz w:val="20"/>
                <w:szCs w:val="20"/>
              </w:rPr>
              <w:fldChar w:fldCharType="separate"/>
            </w:r>
          </w:p>
          <w:p w14:paraId="4AFA9AD9" w14:textId="77777777" w:rsidR="00210837" w:rsidRPr="00210837" w:rsidRDefault="00210837" w:rsidP="00210837">
            <w:pPr>
              <w:pStyle w:val="ad"/>
              <w:tabs>
                <w:tab w:val="right" w:leader="dot" w:pos="7127"/>
              </w:tabs>
              <w:rPr>
                <w:rFonts w:ascii="Times New Roman" w:hAnsi="Times New Roman"/>
                <w:sz w:val="20"/>
                <w:szCs w:val="20"/>
              </w:rPr>
            </w:pPr>
            <w:r w:rsidRPr="00210837">
              <w:rPr>
                <w:rFonts w:ascii="Times New Roman" w:hAnsi="Times New Roman"/>
                <w:sz w:val="20"/>
                <w:szCs w:val="20"/>
              </w:rPr>
              <w:t>Схема 1. Схема предоставления услуги</w:t>
            </w:r>
          </w:p>
          <w:p w14:paraId="579832ED" w14:textId="0B1341FD" w:rsidR="0062380F" w:rsidRPr="00091322" w:rsidRDefault="00210837" w:rsidP="00210837">
            <w:pPr>
              <w:pStyle w:val="ad"/>
              <w:tabs>
                <w:tab w:val="right" w:leader="dot" w:pos="7127"/>
              </w:tabs>
              <w:rPr>
                <w:sz w:val="20"/>
                <w:szCs w:val="20"/>
              </w:rPr>
            </w:pPr>
            <w:r w:rsidRPr="00210837">
              <w:rPr>
                <w:rFonts w:ascii="Times New Roman" w:hAnsi="Times New Roman"/>
                <w:sz w:val="20"/>
                <w:szCs w:val="20"/>
              </w:rPr>
              <w:fldChar w:fldCharType="end"/>
            </w:r>
          </w:p>
        </w:tc>
      </w:tr>
      <w:tr w:rsidR="00F32BA1" w:rsidRPr="00A31814" w14:paraId="104F76C2" w14:textId="77777777" w:rsidTr="00A31814">
        <w:tc>
          <w:tcPr>
            <w:tcW w:w="3168" w:type="dxa"/>
            <w:shd w:val="clear" w:color="auto" w:fill="FFFFFF"/>
          </w:tcPr>
          <w:p w14:paraId="1C0DC772" w14:textId="77777777" w:rsidR="00F32BA1" w:rsidRPr="00A31814" w:rsidRDefault="00F32BA1" w:rsidP="00A31814">
            <w:pPr>
              <w:jc w:val="both"/>
              <w:rPr>
                <w:color w:val="000080"/>
                <w:sz w:val="20"/>
                <w:szCs w:val="20"/>
              </w:rPr>
            </w:pPr>
            <w:r w:rsidRPr="00A31814">
              <w:rPr>
                <w:color w:val="000080"/>
                <w:sz w:val="20"/>
                <w:szCs w:val="20"/>
              </w:rPr>
              <w:lastRenderedPageBreak/>
              <w:t>Способ предоставления отчета (в электронном / печатном виде/ оба)</w:t>
            </w:r>
          </w:p>
        </w:tc>
        <w:tc>
          <w:tcPr>
            <w:tcW w:w="6660" w:type="dxa"/>
            <w:shd w:val="clear" w:color="auto" w:fill="FFFFFF"/>
          </w:tcPr>
          <w:p w14:paraId="57A92DD0" w14:textId="77777777" w:rsidR="00F32BA1" w:rsidRPr="00A31814" w:rsidRDefault="00F32BA1">
            <w:pPr>
              <w:rPr>
                <w:sz w:val="20"/>
                <w:szCs w:val="20"/>
              </w:rPr>
            </w:pPr>
            <w:r w:rsidRPr="00A31814">
              <w:rPr>
                <w:sz w:val="20"/>
                <w:szCs w:val="20"/>
              </w:rPr>
              <w:t>В печатном/ электронном формате</w:t>
            </w:r>
          </w:p>
        </w:tc>
      </w:tr>
      <w:tr w:rsidR="00F32BA1" w:rsidRPr="00A31814" w14:paraId="7C415D82" w14:textId="77777777" w:rsidTr="00A31814">
        <w:tc>
          <w:tcPr>
            <w:tcW w:w="3168" w:type="dxa"/>
            <w:shd w:val="clear" w:color="auto" w:fill="FFFFFF"/>
          </w:tcPr>
          <w:p w14:paraId="538B9D0F" w14:textId="77777777" w:rsidR="00F32BA1" w:rsidRPr="00A31814" w:rsidRDefault="00F32BA1" w:rsidP="00A31814">
            <w:pPr>
              <w:jc w:val="both"/>
              <w:rPr>
                <w:color w:val="000080"/>
                <w:sz w:val="20"/>
                <w:szCs w:val="20"/>
              </w:rPr>
            </w:pPr>
            <w:r w:rsidRPr="00A31814">
              <w:rPr>
                <w:color w:val="000080"/>
                <w:sz w:val="20"/>
                <w:szCs w:val="20"/>
              </w:rPr>
              <w:t>Название файла (если отчет предоставлен в электронном виде)</w:t>
            </w:r>
          </w:p>
        </w:tc>
        <w:tc>
          <w:tcPr>
            <w:tcW w:w="6660" w:type="dxa"/>
            <w:shd w:val="clear" w:color="auto" w:fill="FFFFFF"/>
          </w:tcPr>
          <w:p w14:paraId="2E152536" w14:textId="68EC5AAA" w:rsidR="00F32BA1" w:rsidRPr="00A31814" w:rsidRDefault="009E4251" w:rsidP="00210837">
            <w:pPr>
              <w:rPr>
                <w:sz w:val="20"/>
                <w:szCs w:val="20"/>
              </w:rPr>
            </w:pPr>
            <w:r w:rsidRPr="00AF40B0">
              <w:rPr>
                <w:sz w:val="20"/>
                <w:szCs w:val="20"/>
              </w:rPr>
              <w:t>ГИ</w:t>
            </w:r>
            <w:r w:rsidR="00FB60F2" w:rsidRPr="00AF40B0">
              <w:rPr>
                <w:sz w:val="20"/>
                <w:szCs w:val="20"/>
              </w:rPr>
              <w:t xml:space="preserve"> </w:t>
            </w:r>
            <w:r w:rsidR="00210837">
              <w:rPr>
                <w:sz w:val="20"/>
                <w:szCs w:val="20"/>
              </w:rPr>
              <w:t>салоны красоты</w:t>
            </w:r>
            <w:bookmarkStart w:id="6" w:name="_GoBack"/>
            <w:bookmarkEnd w:id="6"/>
            <w:r w:rsidR="002A5787">
              <w:rPr>
                <w:sz w:val="20"/>
                <w:szCs w:val="20"/>
              </w:rPr>
              <w:t xml:space="preserve"> </w:t>
            </w:r>
            <w:r w:rsidR="00FB60F2" w:rsidRPr="00AF40B0">
              <w:rPr>
                <w:sz w:val="20"/>
                <w:szCs w:val="20"/>
              </w:rPr>
              <w:t>201</w:t>
            </w:r>
            <w:r w:rsidR="00A10281">
              <w:rPr>
                <w:sz w:val="20"/>
                <w:szCs w:val="20"/>
              </w:rPr>
              <w:t>8</w:t>
            </w:r>
            <w:r w:rsidR="00F32BA1" w:rsidRPr="00A31814">
              <w:rPr>
                <w:sz w:val="20"/>
                <w:szCs w:val="20"/>
              </w:rPr>
              <w:t>.</w:t>
            </w:r>
            <w:r w:rsidR="00F32BA1" w:rsidRPr="00A31814">
              <w:rPr>
                <w:sz w:val="20"/>
                <w:szCs w:val="20"/>
                <w:lang w:val="en-US"/>
              </w:rPr>
              <w:t>pdf</w:t>
            </w:r>
          </w:p>
        </w:tc>
      </w:tr>
    </w:tbl>
    <w:p w14:paraId="72AD3CB5" w14:textId="77777777" w:rsidR="00832D07" w:rsidRPr="00430421" w:rsidRDefault="00832D07" w:rsidP="00832D07">
      <w:pPr>
        <w:ind w:left="360"/>
        <w:jc w:val="both"/>
      </w:pPr>
    </w:p>
    <w:p w14:paraId="7AFEEEF3" w14:textId="77777777" w:rsidR="00B41367" w:rsidRPr="0027094E" w:rsidRDefault="00A25F01" w:rsidP="00B41367">
      <w:pPr>
        <w:spacing w:line="264" w:lineRule="auto"/>
        <w:ind w:left="-180"/>
        <w:jc w:val="both"/>
        <w:rPr>
          <w:sz w:val="20"/>
          <w:szCs w:val="20"/>
        </w:rPr>
      </w:pPr>
      <w:hyperlink r:id="rId7" w:history="1">
        <w:r w:rsidR="00B41367" w:rsidRPr="0027094E">
          <w:rPr>
            <w:rStyle w:val="a6"/>
            <w:bCs/>
            <w:sz w:val="20"/>
            <w:szCs w:val="20"/>
          </w:rPr>
          <w:t xml:space="preserve">Маркетинговое Агентство </w:t>
        </w:r>
        <w:r w:rsidR="00B41367" w:rsidRPr="0027094E">
          <w:rPr>
            <w:rStyle w:val="a6"/>
            <w:sz w:val="20"/>
            <w:szCs w:val="20"/>
          </w:rPr>
          <w:t>Step by Step</w:t>
        </w:r>
      </w:hyperlink>
      <w:r w:rsidR="00B41367" w:rsidRPr="0027094E">
        <w:rPr>
          <w:sz w:val="20"/>
          <w:szCs w:val="20"/>
        </w:rPr>
        <w:t xml:space="preserve"> </w:t>
      </w:r>
      <w:r w:rsidR="00B41367" w:rsidRPr="0027094E">
        <w:rPr>
          <w:b/>
          <w:bCs/>
          <w:sz w:val="20"/>
          <w:szCs w:val="20"/>
        </w:rPr>
        <w:t>специализируется</w:t>
      </w:r>
      <w:r w:rsidR="00B41367" w:rsidRPr="0027094E">
        <w:rPr>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2121E294" w14:textId="77777777" w:rsidR="00B41367" w:rsidRPr="0027094E" w:rsidRDefault="00B41367" w:rsidP="00B41367">
      <w:pPr>
        <w:spacing w:line="264" w:lineRule="auto"/>
        <w:ind w:left="-180"/>
        <w:jc w:val="both"/>
        <w:rPr>
          <w:sz w:val="20"/>
          <w:szCs w:val="20"/>
        </w:rPr>
      </w:pPr>
    </w:p>
    <w:p w14:paraId="2BFE1CD0" w14:textId="77777777" w:rsidR="00B41367" w:rsidRPr="0027094E" w:rsidRDefault="00A25F01" w:rsidP="00B41367">
      <w:pPr>
        <w:spacing w:line="264" w:lineRule="auto"/>
        <w:ind w:left="-180"/>
        <w:jc w:val="both"/>
        <w:rPr>
          <w:sz w:val="20"/>
          <w:szCs w:val="20"/>
        </w:rPr>
      </w:pPr>
      <w:hyperlink r:id="rId8" w:history="1">
        <w:r w:rsidR="00B41367" w:rsidRPr="0027094E">
          <w:rPr>
            <w:rStyle w:val="a6"/>
            <w:sz w:val="20"/>
            <w:szCs w:val="20"/>
          </w:rPr>
          <w:t>Маркетинговое Агентство Step by Step</w:t>
        </w:r>
      </w:hyperlink>
      <w:r w:rsidR="00B41367" w:rsidRPr="0027094E">
        <w:rPr>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4EA41142" w14:textId="77777777" w:rsidR="00B41367" w:rsidRPr="0027094E" w:rsidRDefault="00B41367" w:rsidP="00B41367">
      <w:pPr>
        <w:pStyle w:val="ab"/>
        <w:tabs>
          <w:tab w:val="left" w:pos="180"/>
          <w:tab w:val="left" w:pos="360"/>
          <w:tab w:val="left" w:pos="708"/>
        </w:tabs>
        <w:jc w:val="both"/>
      </w:pPr>
    </w:p>
    <w:p w14:paraId="0736E593" w14:textId="77777777" w:rsidR="00B41367" w:rsidRPr="0027094E" w:rsidRDefault="00A25F01" w:rsidP="00B41367">
      <w:pPr>
        <w:ind w:left="-180"/>
        <w:jc w:val="both"/>
        <w:rPr>
          <w:sz w:val="20"/>
          <w:szCs w:val="20"/>
        </w:rPr>
      </w:pPr>
      <w:hyperlink r:id="rId9" w:history="1">
        <w:r w:rsidR="00B41367" w:rsidRPr="0027094E">
          <w:rPr>
            <w:rStyle w:val="a6"/>
            <w:bCs/>
            <w:sz w:val="20"/>
            <w:szCs w:val="20"/>
          </w:rPr>
          <w:t xml:space="preserve">Маркетинговое Агентство </w:t>
        </w:r>
        <w:r w:rsidR="00B41367" w:rsidRPr="0027094E">
          <w:rPr>
            <w:rStyle w:val="a6"/>
            <w:sz w:val="20"/>
            <w:szCs w:val="20"/>
          </w:rPr>
          <w:t>Step by Step</w:t>
        </w:r>
      </w:hyperlink>
      <w:r w:rsidR="00B41367" w:rsidRPr="0027094E">
        <w:rPr>
          <w:sz w:val="20"/>
          <w:szCs w:val="20"/>
        </w:rPr>
        <w:t xml:space="preserve"> специализируется на следующих сегментах рынка:</w:t>
      </w:r>
    </w:p>
    <w:p w14:paraId="6011EEA6" w14:textId="77777777" w:rsidR="00B41367" w:rsidRPr="0027094E" w:rsidRDefault="00B41367" w:rsidP="00B41367">
      <w:pPr>
        <w:numPr>
          <w:ilvl w:val="0"/>
          <w:numId w:val="5"/>
        </w:numPr>
        <w:jc w:val="both"/>
        <w:rPr>
          <w:sz w:val="20"/>
          <w:szCs w:val="20"/>
        </w:rPr>
      </w:pPr>
      <w:r w:rsidRPr="0027094E">
        <w:rPr>
          <w:sz w:val="20"/>
          <w:szCs w:val="20"/>
        </w:rPr>
        <w:t>Рынок промышленных предприятий (</w:t>
      </w:r>
      <w:r w:rsidRPr="0027094E">
        <w:rPr>
          <w:sz w:val="20"/>
          <w:szCs w:val="20"/>
          <w:lang w:val="en-US"/>
        </w:rPr>
        <w:t>Business</w:t>
      </w:r>
      <w:r w:rsidRPr="0027094E">
        <w:rPr>
          <w:sz w:val="20"/>
          <w:szCs w:val="20"/>
        </w:rPr>
        <w:t>-</w:t>
      </w:r>
      <w:r w:rsidRPr="0027094E">
        <w:rPr>
          <w:sz w:val="20"/>
          <w:szCs w:val="20"/>
          <w:lang w:val="en-US"/>
        </w:rPr>
        <w:t>to</w:t>
      </w:r>
      <w:r w:rsidRPr="0027094E">
        <w:rPr>
          <w:sz w:val="20"/>
          <w:szCs w:val="20"/>
        </w:rPr>
        <w:t>-</w:t>
      </w:r>
      <w:r w:rsidRPr="0027094E">
        <w:rPr>
          <w:sz w:val="20"/>
          <w:szCs w:val="20"/>
          <w:lang w:val="en-US"/>
        </w:rPr>
        <w:t>Business</w:t>
      </w:r>
      <w:r w:rsidRPr="0027094E">
        <w:rPr>
          <w:sz w:val="20"/>
          <w:szCs w:val="20"/>
        </w:rPr>
        <w:t xml:space="preserve"> рынок)</w:t>
      </w:r>
    </w:p>
    <w:p w14:paraId="2AFD43A0" w14:textId="77777777" w:rsidR="00B41367" w:rsidRPr="0027094E" w:rsidRDefault="00B41367" w:rsidP="00B41367">
      <w:pPr>
        <w:numPr>
          <w:ilvl w:val="0"/>
          <w:numId w:val="5"/>
        </w:numPr>
        <w:jc w:val="both"/>
        <w:rPr>
          <w:sz w:val="20"/>
          <w:szCs w:val="20"/>
        </w:rPr>
      </w:pPr>
      <w:r w:rsidRPr="0027094E">
        <w:rPr>
          <w:sz w:val="20"/>
          <w:szCs w:val="20"/>
        </w:rPr>
        <w:t>ИТТ – рынок</w:t>
      </w:r>
    </w:p>
    <w:p w14:paraId="51182B7D" w14:textId="77777777" w:rsidR="00B41367" w:rsidRPr="0027094E" w:rsidRDefault="00B41367" w:rsidP="00B41367">
      <w:pPr>
        <w:numPr>
          <w:ilvl w:val="0"/>
          <w:numId w:val="5"/>
        </w:numPr>
        <w:jc w:val="both"/>
        <w:rPr>
          <w:sz w:val="20"/>
          <w:szCs w:val="20"/>
        </w:rPr>
      </w:pPr>
      <w:r w:rsidRPr="0027094E">
        <w:rPr>
          <w:sz w:val="20"/>
          <w:szCs w:val="20"/>
        </w:rPr>
        <w:t>Рынок торгово-розничных предприятий</w:t>
      </w:r>
    </w:p>
    <w:p w14:paraId="27493680" w14:textId="77777777" w:rsidR="00B41367" w:rsidRPr="0027094E" w:rsidRDefault="00B41367" w:rsidP="00B41367">
      <w:pPr>
        <w:numPr>
          <w:ilvl w:val="0"/>
          <w:numId w:val="5"/>
        </w:numPr>
        <w:jc w:val="both"/>
        <w:rPr>
          <w:sz w:val="20"/>
          <w:szCs w:val="20"/>
        </w:rPr>
      </w:pPr>
      <w:r w:rsidRPr="0027094E">
        <w:rPr>
          <w:sz w:val="20"/>
          <w:szCs w:val="20"/>
        </w:rPr>
        <w:t>Рынок отдыха и развлечений</w:t>
      </w:r>
    </w:p>
    <w:p w14:paraId="3EBC890B" w14:textId="77777777" w:rsidR="00B41367" w:rsidRPr="0027094E" w:rsidRDefault="00B41367" w:rsidP="00B41367">
      <w:pPr>
        <w:numPr>
          <w:ilvl w:val="0"/>
          <w:numId w:val="5"/>
        </w:numPr>
        <w:jc w:val="both"/>
        <w:rPr>
          <w:sz w:val="20"/>
          <w:szCs w:val="20"/>
        </w:rPr>
      </w:pPr>
      <w:r w:rsidRPr="0027094E">
        <w:rPr>
          <w:sz w:val="20"/>
          <w:szCs w:val="20"/>
        </w:rPr>
        <w:t>Рынок предприятий малого бизнеса</w:t>
      </w:r>
    </w:p>
    <w:p w14:paraId="61E23BD8" w14:textId="77777777" w:rsidR="00B41367" w:rsidRPr="0027094E" w:rsidRDefault="00B41367" w:rsidP="00B41367">
      <w:pPr>
        <w:spacing w:line="264" w:lineRule="auto"/>
        <w:ind w:left="-180"/>
        <w:jc w:val="both"/>
        <w:rPr>
          <w:sz w:val="20"/>
          <w:szCs w:val="20"/>
        </w:rPr>
      </w:pPr>
    </w:p>
    <w:p w14:paraId="3F1EA6EF" w14:textId="77777777" w:rsidR="00B41367" w:rsidRPr="00063FC8" w:rsidRDefault="00A25F01" w:rsidP="00B41367">
      <w:pPr>
        <w:ind w:left="-180"/>
        <w:jc w:val="both"/>
        <w:rPr>
          <w:sz w:val="20"/>
          <w:szCs w:val="20"/>
        </w:rPr>
      </w:pPr>
      <w:hyperlink r:id="rId10" w:history="1">
        <w:r w:rsidR="00B41367" w:rsidRPr="00D83530">
          <w:rPr>
            <w:rStyle w:val="a6"/>
            <w:bCs/>
            <w:sz w:val="20"/>
            <w:szCs w:val="20"/>
          </w:rPr>
          <w:t xml:space="preserve">Маркетинговое Агентство </w:t>
        </w:r>
        <w:r w:rsidR="00B41367" w:rsidRPr="00D83530">
          <w:rPr>
            <w:rStyle w:val="a6"/>
            <w:sz w:val="20"/>
            <w:szCs w:val="20"/>
          </w:rPr>
          <w:t>Step by Step</w:t>
        </w:r>
      </w:hyperlink>
      <w:r w:rsidR="00B41367" w:rsidRPr="00D83530">
        <w:rPr>
          <w:sz w:val="20"/>
          <w:szCs w:val="20"/>
        </w:rPr>
        <w:t xml:space="preserve"> – член </w:t>
      </w:r>
      <w:r w:rsidR="00B41367" w:rsidRPr="00D83530">
        <w:rPr>
          <w:b/>
          <w:bCs/>
          <w:sz w:val="20"/>
          <w:szCs w:val="20"/>
        </w:rPr>
        <w:t>Национальной гильдии профессиональных консультантов</w:t>
      </w:r>
      <w:r w:rsidR="00B41367" w:rsidRPr="003457CF">
        <w:rPr>
          <w:b/>
          <w:bCs/>
          <w:sz w:val="20"/>
          <w:szCs w:val="20"/>
        </w:rPr>
        <w:t>,</w:t>
      </w:r>
      <w:r w:rsidR="00B41367" w:rsidRPr="00D83530">
        <w:rPr>
          <w:b/>
          <w:bCs/>
          <w:sz w:val="20"/>
          <w:szCs w:val="20"/>
        </w:rPr>
        <w:t xml:space="preserve"> Гильдии маркетологов</w:t>
      </w:r>
      <w:r w:rsidR="00B41367" w:rsidRPr="003457CF">
        <w:rPr>
          <w:sz w:val="20"/>
          <w:szCs w:val="20"/>
        </w:rPr>
        <w:t xml:space="preserve">, </w:t>
      </w:r>
      <w:r w:rsidR="00B41367" w:rsidRPr="00063FC8">
        <w:rPr>
          <w:b/>
          <w:sz w:val="20"/>
          <w:szCs w:val="20"/>
        </w:rPr>
        <w:t xml:space="preserve">Международной ассоциации </w:t>
      </w:r>
      <w:r w:rsidR="00B41367" w:rsidRPr="00063FC8">
        <w:rPr>
          <w:b/>
          <w:sz w:val="20"/>
          <w:szCs w:val="20"/>
          <w:lang w:val="en-US"/>
        </w:rPr>
        <w:t>ESOMAR</w:t>
      </w:r>
      <w:r w:rsidR="00B41367" w:rsidRPr="00063FC8">
        <w:rPr>
          <w:b/>
          <w:sz w:val="20"/>
          <w:szCs w:val="20"/>
        </w:rPr>
        <w:t>.</w:t>
      </w:r>
    </w:p>
    <w:p w14:paraId="15F6F405" w14:textId="77777777" w:rsidR="00FB7DE0" w:rsidRPr="00832D07" w:rsidRDefault="00FB7DE0" w:rsidP="009D510B">
      <w:pPr>
        <w:tabs>
          <w:tab w:val="left" w:pos="3240"/>
        </w:tabs>
        <w:ind w:left="360"/>
        <w:jc w:val="both"/>
      </w:pPr>
    </w:p>
    <w:sectPr w:rsidR="00FB7DE0" w:rsidRPr="00832D07">
      <w:headerReference w:type="default" r:id="rId11"/>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8101E" w14:textId="77777777" w:rsidR="00A25F01" w:rsidRDefault="00A25F01">
      <w:r>
        <w:separator/>
      </w:r>
    </w:p>
  </w:endnote>
  <w:endnote w:type="continuationSeparator" w:id="0">
    <w:p w14:paraId="7A5A4F28" w14:textId="77777777" w:rsidR="00A25F01" w:rsidRDefault="00A2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202C9" w14:textId="77777777" w:rsidR="00D85082" w:rsidRDefault="00D85082" w:rsidP="00233472">
    <w:pPr>
      <w:pStyle w:val="ae"/>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06019531" w14:textId="77777777" w:rsidR="00D85082" w:rsidRDefault="00D85082" w:rsidP="00D000EA">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E9AE7" w14:textId="70BD6CD8" w:rsidR="00D85082" w:rsidRPr="00D000EA" w:rsidRDefault="00D85082" w:rsidP="00233472">
    <w:pPr>
      <w:pStyle w:val="ae"/>
      <w:framePr w:wrap="around" w:vAnchor="text" w:hAnchor="margin" w:xAlign="right" w:y="1"/>
      <w:rPr>
        <w:rStyle w:val="af3"/>
        <w:b/>
        <w:color w:val="000080"/>
      </w:rPr>
    </w:pPr>
    <w:r w:rsidRPr="00D000EA">
      <w:rPr>
        <w:rStyle w:val="af3"/>
        <w:b/>
        <w:color w:val="000080"/>
      </w:rPr>
      <w:fldChar w:fldCharType="begin"/>
    </w:r>
    <w:r w:rsidRPr="00D000EA">
      <w:rPr>
        <w:rStyle w:val="af3"/>
        <w:b/>
        <w:color w:val="000080"/>
      </w:rPr>
      <w:instrText xml:space="preserve">PAGE  </w:instrText>
    </w:r>
    <w:r w:rsidRPr="00D000EA">
      <w:rPr>
        <w:rStyle w:val="af3"/>
        <w:b/>
        <w:color w:val="000080"/>
      </w:rPr>
      <w:fldChar w:fldCharType="separate"/>
    </w:r>
    <w:r w:rsidR="00210837">
      <w:rPr>
        <w:rStyle w:val="af3"/>
        <w:b/>
        <w:noProof/>
        <w:color w:val="000080"/>
      </w:rPr>
      <w:t>4</w:t>
    </w:r>
    <w:r w:rsidRPr="00D000EA">
      <w:rPr>
        <w:rStyle w:val="af3"/>
        <w:b/>
        <w:color w:val="000080"/>
      </w:rPr>
      <w:fldChar w:fldCharType="end"/>
    </w:r>
  </w:p>
  <w:p w14:paraId="69398999" w14:textId="77777777" w:rsidR="00D85082" w:rsidRDefault="00D85082" w:rsidP="00D000EA">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923D2" w14:textId="77777777" w:rsidR="00A25F01" w:rsidRDefault="00A25F01">
      <w:r>
        <w:separator/>
      </w:r>
    </w:p>
  </w:footnote>
  <w:footnote w:type="continuationSeparator" w:id="0">
    <w:p w14:paraId="1339365B" w14:textId="77777777" w:rsidR="00A25F01" w:rsidRDefault="00A25F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FAD0F" w14:textId="4114BD7E" w:rsidR="00D85082" w:rsidRDefault="00D85082" w:rsidP="006651BE">
    <w:pPr>
      <w:pStyle w:val="ab"/>
      <w:ind w:right="758"/>
      <w:rPr>
        <w:rFonts w:ascii="Tahoma" w:hAnsi="Tahoma"/>
        <w:b/>
        <w:color w:val="333399"/>
        <w:sz w:val="28"/>
      </w:rPr>
    </w:pPr>
    <w:r>
      <w:rPr>
        <w:noProof/>
      </w:rPr>
      <w:drawing>
        <wp:anchor distT="0" distB="0" distL="114300" distR="114300" simplePos="0" relativeHeight="251658240" behindDoc="1" locked="0" layoutInCell="1" allowOverlap="1" wp14:anchorId="1E2F8193" wp14:editId="4020B035">
          <wp:simplePos x="0" y="0"/>
          <wp:positionH relativeFrom="column">
            <wp:posOffset>3720465</wp:posOffset>
          </wp:positionH>
          <wp:positionV relativeFrom="paragraph">
            <wp:posOffset>-132080</wp:posOffset>
          </wp:positionV>
          <wp:extent cx="1514475" cy="847725"/>
          <wp:effectExtent l="0" t="0" r="0" b="9525"/>
          <wp:wrapNone/>
          <wp:docPr id="10" name="Рисунок 229"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b/>
        <w:noProof/>
        <w:color w:val="333399"/>
        <w:sz w:val="28"/>
      </w:rPr>
      <w:t xml:space="preserve">Маркетинговое Агентство </w:t>
    </w:r>
    <w:r>
      <w:rPr>
        <w:rFonts w:ascii="Tahoma" w:hAnsi="Tahoma"/>
        <w:b/>
        <w:color w:val="333399"/>
        <w:sz w:val="28"/>
        <w:lang w:val="en-US"/>
      </w:rPr>
      <w:t>Step</w:t>
    </w:r>
    <w:r w:rsidRPr="00247FEF">
      <w:rPr>
        <w:rFonts w:ascii="Tahoma" w:hAnsi="Tahoma"/>
        <w:b/>
        <w:color w:val="333399"/>
        <w:sz w:val="28"/>
      </w:rPr>
      <w:t xml:space="preserve"> </w:t>
    </w:r>
    <w:r>
      <w:rPr>
        <w:rFonts w:ascii="Tahoma" w:hAnsi="Tahoma"/>
        <w:b/>
        <w:color w:val="333399"/>
        <w:sz w:val="28"/>
        <w:lang w:val="en-US"/>
      </w:rPr>
      <w:t>by</w:t>
    </w:r>
    <w:r w:rsidRPr="00247FEF">
      <w:rPr>
        <w:rFonts w:ascii="Tahoma" w:hAnsi="Tahoma"/>
        <w:b/>
        <w:color w:val="333399"/>
        <w:sz w:val="28"/>
      </w:rPr>
      <w:t xml:space="preserve"> </w:t>
    </w:r>
    <w:r>
      <w:rPr>
        <w:rFonts w:ascii="Tahoma" w:hAnsi="Tahoma"/>
        <w:b/>
        <w:color w:val="333399"/>
        <w:sz w:val="28"/>
        <w:lang w:val="en-US"/>
      </w:rPr>
      <w:t>Step</w:t>
    </w:r>
  </w:p>
  <w:p w14:paraId="7F5EF2BC" w14:textId="77777777" w:rsidR="00D85082" w:rsidRDefault="00D85082" w:rsidP="006651BE">
    <w:pPr>
      <w:pStyle w:val="ab"/>
      <w:rPr>
        <w:rFonts w:ascii="Tahoma" w:hAnsi="Tahoma"/>
        <w:b/>
        <w:color w:val="333399"/>
        <w:sz w:val="16"/>
      </w:rPr>
    </w:pPr>
    <w:r>
      <w:rPr>
        <w:rFonts w:ascii="Tahoma" w:hAnsi="Tahoma"/>
        <w:b/>
        <w:color w:val="333399"/>
        <w:sz w:val="16"/>
      </w:rPr>
      <w:t xml:space="preserve">111033 г. Москва, </w:t>
    </w:r>
    <w:proofErr w:type="spellStart"/>
    <w:r>
      <w:rPr>
        <w:rFonts w:ascii="Tahoma" w:hAnsi="Tahoma"/>
        <w:b/>
        <w:color w:val="333399"/>
        <w:sz w:val="16"/>
      </w:rPr>
      <w:t>Золоторожский</w:t>
    </w:r>
    <w:proofErr w:type="spellEnd"/>
    <w:r>
      <w:rPr>
        <w:rFonts w:ascii="Tahoma" w:hAnsi="Tahoma"/>
        <w:b/>
        <w:color w:val="333399"/>
        <w:sz w:val="16"/>
      </w:rPr>
      <w:t xml:space="preserve"> Вал, д. 32, стр. 2</w:t>
    </w:r>
  </w:p>
  <w:p w14:paraId="789311C7" w14:textId="606CB3CB" w:rsidR="00D85082" w:rsidRDefault="00D85082" w:rsidP="006651BE">
    <w:pPr>
      <w:pStyle w:val="ab"/>
      <w:spacing w:after="120"/>
      <w:rPr>
        <w:rFonts w:ascii="Tahoma" w:hAnsi="Tahoma"/>
        <w:b/>
        <w:color w:val="333399"/>
      </w:rPr>
    </w:pPr>
    <w:r>
      <w:rPr>
        <w:noProof/>
      </w:rPr>
      <w:drawing>
        <wp:anchor distT="0" distB="0" distL="114300" distR="114300" simplePos="0" relativeHeight="251657216" behindDoc="1" locked="0" layoutInCell="1" allowOverlap="1" wp14:anchorId="1F8AB7F3" wp14:editId="7D9F3978">
          <wp:simplePos x="0" y="0"/>
          <wp:positionH relativeFrom="column">
            <wp:posOffset>-622935</wp:posOffset>
          </wp:positionH>
          <wp:positionV relativeFrom="paragraph">
            <wp:posOffset>172720</wp:posOffset>
          </wp:positionV>
          <wp:extent cx="5276850" cy="219075"/>
          <wp:effectExtent l="0" t="0" r="0" b="9525"/>
          <wp:wrapNone/>
          <wp:docPr id="9" name="Рисунок 230"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b/>
        <w:color w:val="333399"/>
        <w:sz w:val="16"/>
      </w:rPr>
      <w:t xml:space="preserve">тел. (495) 760 50 </w:t>
    </w:r>
    <w:proofErr w:type="gramStart"/>
    <w:r>
      <w:rPr>
        <w:rFonts w:ascii="Tahoma" w:hAnsi="Tahoma"/>
        <w:b/>
        <w:color w:val="333399"/>
        <w:sz w:val="16"/>
      </w:rPr>
      <w:t xml:space="preserve">73  </w:t>
    </w:r>
    <w:hyperlink r:id="rId3" w:history="1">
      <w:r>
        <w:rPr>
          <w:rStyle w:val="a6"/>
          <w:rFonts w:ascii="Tahoma" w:hAnsi="Tahoma"/>
          <w:b/>
          <w:color w:val="333399"/>
          <w:sz w:val="16"/>
          <w:lang w:val="en-US"/>
        </w:rPr>
        <w:t>www</w:t>
      </w:r>
      <w:r>
        <w:rPr>
          <w:rStyle w:val="a6"/>
          <w:rFonts w:ascii="Tahoma" w:hAnsi="Tahoma"/>
          <w:b/>
          <w:color w:val="333399"/>
          <w:sz w:val="16"/>
        </w:rPr>
        <w:t>.</w:t>
      </w:r>
      <w:r>
        <w:rPr>
          <w:rStyle w:val="a6"/>
          <w:rFonts w:ascii="Tahoma" w:hAnsi="Tahoma"/>
          <w:b/>
          <w:color w:val="333399"/>
          <w:sz w:val="16"/>
          <w:lang w:val="en-US"/>
        </w:rPr>
        <w:t>step</w:t>
      </w:r>
      <w:r>
        <w:rPr>
          <w:rStyle w:val="a6"/>
          <w:rFonts w:ascii="Tahoma" w:hAnsi="Tahoma"/>
          <w:b/>
          <w:color w:val="333399"/>
          <w:sz w:val="16"/>
        </w:rPr>
        <w:t>-</w:t>
      </w:r>
      <w:r>
        <w:rPr>
          <w:rStyle w:val="a6"/>
          <w:rFonts w:ascii="Tahoma" w:hAnsi="Tahoma"/>
          <w:b/>
          <w:color w:val="333399"/>
          <w:sz w:val="16"/>
          <w:lang w:val="en-US"/>
        </w:rPr>
        <w:t>by</w:t>
      </w:r>
      <w:r>
        <w:rPr>
          <w:rStyle w:val="a6"/>
          <w:rFonts w:ascii="Tahoma" w:hAnsi="Tahoma"/>
          <w:b/>
          <w:color w:val="333399"/>
          <w:sz w:val="16"/>
        </w:rPr>
        <w:t>-</w:t>
      </w:r>
      <w:r>
        <w:rPr>
          <w:rStyle w:val="a6"/>
          <w:rFonts w:ascii="Tahoma" w:hAnsi="Tahoma"/>
          <w:b/>
          <w:color w:val="333399"/>
          <w:sz w:val="16"/>
          <w:lang w:val="en-US"/>
        </w:rPr>
        <w:t>step</w:t>
      </w:r>
      <w:r>
        <w:rPr>
          <w:rStyle w:val="a6"/>
          <w:rFonts w:ascii="Tahoma" w:hAnsi="Tahoma"/>
          <w:b/>
          <w:color w:val="333399"/>
          <w:sz w:val="16"/>
        </w:rPr>
        <w:t>.</w:t>
      </w:r>
      <w:r>
        <w:rPr>
          <w:rStyle w:val="a6"/>
          <w:rFonts w:ascii="Tahoma" w:hAnsi="Tahoma"/>
          <w:b/>
          <w:color w:val="333399"/>
          <w:sz w:val="16"/>
          <w:lang w:val="en-US"/>
        </w:rPr>
        <w:t>ru</w:t>
      </w:r>
      <w:proofErr w:type="gramEnd"/>
    </w:hyperlink>
  </w:p>
  <w:p w14:paraId="3D1DE652" w14:textId="77777777" w:rsidR="00D85082" w:rsidRDefault="00D85082" w:rsidP="006651BE">
    <w:pPr>
      <w:pStyle w:val="ab"/>
      <w:tabs>
        <w:tab w:val="clear" w:pos="9355"/>
        <w:tab w:val="left" w:pos="4956"/>
        <w:tab w:val="left" w:pos="5664"/>
        <w:tab w:val="left" w:pos="6372"/>
      </w:tabs>
      <w:ind w:left="-2268" w:right="360"/>
    </w:pPr>
  </w:p>
  <w:p w14:paraId="1AB15AD3" w14:textId="77777777" w:rsidR="00D85082" w:rsidRPr="00CF3D73" w:rsidRDefault="00D85082" w:rsidP="00CF3D7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5FA4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85B49D8"/>
    <w:multiLevelType w:val="hybridMultilevel"/>
    <w:tmpl w:val="3782C0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36715"/>
    <w:multiLevelType w:val="hybridMultilevel"/>
    <w:tmpl w:val="1070DE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E07F4"/>
    <w:multiLevelType w:val="hybridMultilevel"/>
    <w:tmpl w:val="B738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687460"/>
    <w:multiLevelType w:val="hybridMultilevel"/>
    <w:tmpl w:val="A25898B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A958FB"/>
    <w:multiLevelType w:val="hybridMultilevel"/>
    <w:tmpl w:val="A3B6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3477D"/>
    <w:multiLevelType w:val="hybridMultilevel"/>
    <w:tmpl w:val="5D42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47D5E"/>
    <w:multiLevelType w:val="hybridMultilevel"/>
    <w:tmpl w:val="974495C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51117CF"/>
    <w:multiLevelType w:val="hybridMultilevel"/>
    <w:tmpl w:val="0608C9F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036DA6"/>
    <w:multiLevelType w:val="hybridMultilevel"/>
    <w:tmpl w:val="81BC8B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B42628"/>
    <w:multiLevelType w:val="hybridMultilevel"/>
    <w:tmpl w:val="2D70AF76"/>
    <w:lvl w:ilvl="0" w:tplc="C7406912">
      <w:start w:val="1"/>
      <w:numFmt w:val="decimal"/>
      <w:lvlText w:val="%1."/>
      <w:lvlJc w:val="left"/>
      <w:pPr>
        <w:tabs>
          <w:tab w:val="num" w:pos="720"/>
        </w:tabs>
        <w:ind w:left="720" w:hanging="360"/>
      </w:pPr>
      <w:rPr>
        <w:rFonts w:hint="default"/>
      </w:rPr>
    </w:lvl>
    <w:lvl w:ilvl="1" w:tplc="3B72E872" w:tentative="1">
      <w:start w:val="1"/>
      <w:numFmt w:val="lowerLetter"/>
      <w:lvlText w:val="%2."/>
      <w:lvlJc w:val="left"/>
      <w:pPr>
        <w:tabs>
          <w:tab w:val="num" w:pos="1440"/>
        </w:tabs>
        <w:ind w:left="1440" w:hanging="360"/>
      </w:pPr>
    </w:lvl>
    <w:lvl w:ilvl="2" w:tplc="157A376C" w:tentative="1">
      <w:start w:val="1"/>
      <w:numFmt w:val="lowerRoman"/>
      <w:lvlText w:val="%3."/>
      <w:lvlJc w:val="right"/>
      <w:pPr>
        <w:tabs>
          <w:tab w:val="num" w:pos="2160"/>
        </w:tabs>
        <w:ind w:left="2160" w:hanging="180"/>
      </w:pPr>
    </w:lvl>
    <w:lvl w:ilvl="3" w:tplc="87E84F6A" w:tentative="1">
      <w:start w:val="1"/>
      <w:numFmt w:val="decimal"/>
      <w:lvlText w:val="%4."/>
      <w:lvlJc w:val="left"/>
      <w:pPr>
        <w:tabs>
          <w:tab w:val="num" w:pos="2880"/>
        </w:tabs>
        <w:ind w:left="2880" w:hanging="360"/>
      </w:pPr>
    </w:lvl>
    <w:lvl w:ilvl="4" w:tplc="11206998" w:tentative="1">
      <w:start w:val="1"/>
      <w:numFmt w:val="lowerLetter"/>
      <w:lvlText w:val="%5."/>
      <w:lvlJc w:val="left"/>
      <w:pPr>
        <w:tabs>
          <w:tab w:val="num" w:pos="3600"/>
        </w:tabs>
        <w:ind w:left="3600" w:hanging="360"/>
      </w:pPr>
    </w:lvl>
    <w:lvl w:ilvl="5" w:tplc="82C42146" w:tentative="1">
      <w:start w:val="1"/>
      <w:numFmt w:val="lowerRoman"/>
      <w:lvlText w:val="%6."/>
      <w:lvlJc w:val="right"/>
      <w:pPr>
        <w:tabs>
          <w:tab w:val="num" w:pos="4320"/>
        </w:tabs>
        <w:ind w:left="4320" w:hanging="180"/>
      </w:pPr>
    </w:lvl>
    <w:lvl w:ilvl="6" w:tplc="FBD6EBE6" w:tentative="1">
      <w:start w:val="1"/>
      <w:numFmt w:val="decimal"/>
      <w:lvlText w:val="%7."/>
      <w:lvlJc w:val="left"/>
      <w:pPr>
        <w:tabs>
          <w:tab w:val="num" w:pos="5040"/>
        </w:tabs>
        <w:ind w:left="5040" w:hanging="360"/>
      </w:pPr>
    </w:lvl>
    <w:lvl w:ilvl="7" w:tplc="7EA28CB2" w:tentative="1">
      <w:start w:val="1"/>
      <w:numFmt w:val="lowerLetter"/>
      <w:lvlText w:val="%8."/>
      <w:lvlJc w:val="left"/>
      <w:pPr>
        <w:tabs>
          <w:tab w:val="num" w:pos="5760"/>
        </w:tabs>
        <w:ind w:left="5760" w:hanging="360"/>
      </w:pPr>
    </w:lvl>
    <w:lvl w:ilvl="8" w:tplc="2AD23E0C" w:tentative="1">
      <w:start w:val="1"/>
      <w:numFmt w:val="lowerRoman"/>
      <w:lvlText w:val="%9."/>
      <w:lvlJc w:val="right"/>
      <w:pPr>
        <w:tabs>
          <w:tab w:val="num" w:pos="6480"/>
        </w:tabs>
        <w:ind w:left="6480" w:hanging="180"/>
      </w:pPr>
    </w:lvl>
  </w:abstractNum>
  <w:abstractNum w:abstractNumId="12" w15:restartNumberingAfterBreak="0">
    <w:nsid w:val="432F2219"/>
    <w:multiLevelType w:val="hybridMultilevel"/>
    <w:tmpl w:val="87203C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0A6B55"/>
    <w:multiLevelType w:val="hybridMultilevel"/>
    <w:tmpl w:val="D8049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920615"/>
    <w:multiLevelType w:val="hybridMultilevel"/>
    <w:tmpl w:val="12685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5B47AB"/>
    <w:multiLevelType w:val="hybridMultilevel"/>
    <w:tmpl w:val="46EC3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134FD6"/>
    <w:multiLevelType w:val="hybridMultilevel"/>
    <w:tmpl w:val="B1B60202"/>
    <w:lvl w:ilvl="0" w:tplc="04190003">
      <w:start w:val="1"/>
      <w:numFmt w:val="bullet"/>
      <w:lvlText w:val="o"/>
      <w:lvlJc w:val="left"/>
      <w:pPr>
        <w:tabs>
          <w:tab w:val="num" w:pos="1068"/>
        </w:tabs>
        <w:ind w:left="1068" w:hanging="360"/>
      </w:pPr>
      <w:rPr>
        <w:rFonts w:ascii="Courier New" w:hAnsi="Courier New" w:cs="Courier New" w:hint="default"/>
      </w:rPr>
    </w:lvl>
    <w:lvl w:ilvl="1" w:tplc="04190001">
      <w:start w:val="1"/>
      <w:numFmt w:val="bullet"/>
      <w:lvlText w:val=""/>
      <w:lvlJc w:val="left"/>
      <w:pPr>
        <w:tabs>
          <w:tab w:val="num" w:pos="1788"/>
        </w:tabs>
        <w:ind w:left="1788" w:hanging="360"/>
      </w:pPr>
      <w:rPr>
        <w:rFonts w:ascii="Symbol" w:hAnsi="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64560165"/>
    <w:multiLevelType w:val="hybridMultilevel"/>
    <w:tmpl w:val="466E4FA2"/>
    <w:lvl w:ilvl="0" w:tplc="0419000F">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5B9286C"/>
    <w:multiLevelType w:val="hybridMultilevel"/>
    <w:tmpl w:val="193C5CD8"/>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423D41"/>
    <w:multiLevelType w:val="hybridMultilevel"/>
    <w:tmpl w:val="6C986B90"/>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5C1208"/>
    <w:multiLevelType w:val="hybridMultilevel"/>
    <w:tmpl w:val="CB24B7E0"/>
    <w:lvl w:ilvl="0" w:tplc="9F3C29DE">
      <w:start w:val="1"/>
      <w:numFmt w:val="decimal"/>
      <w:lvlText w:val="%1."/>
      <w:lvlJc w:val="left"/>
      <w:pPr>
        <w:tabs>
          <w:tab w:val="num" w:pos="720"/>
        </w:tabs>
        <w:ind w:left="720" w:hanging="360"/>
      </w:pPr>
      <w:rPr>
        <w:rFonts w:hint="default"/>
      </w:rPr>
    </w:lvl>
    <w:lvl w:ilvl="1" w:tplc="7A826C3A">
      <w:numFmt w:val="none"/>
      <w:lvlText w:val=""/>
      <w:lvlJc w:val="left"/>
      <w:pPr>
        <w:tabs>
          <w:tab w:val="num" w:pos="360"/>
        </w:tabs>
      </w:pPr>
    </w:lvl>
    <w:lvl w:ilvl="2" w:tplc="771AB92C">
      <w:numFmt w:val="none"/>
      <w:lvlText w:val=""/>
      <w:lvlJc w:val="left"/>
      <w:pPr>
        <w:tabs>
          <w:tab w:val="num" w:pos="360"/>
        </w:tabs>
      </w:pPr>
    </w:lvl>
    <w:lvl w:ilvl="3" w:tplc="5B6CBA34">
      <w:numFmt w:val="none"/>
      <w:lvlText w:val=""/>
      <w:lvlJc w:val="left"/>
      <w:pPr>
        <w:tabs>
          <w:tab w:val="num" w:pos="360"/>
        </w:tabs>
      </w:pPr>
    </w:lvl>
    <w:lvl w:ilvl="4" w:tplc="E662CCC0">
      <w:numFmt w:val="none"/>
      <w:lvlText w:val=""/>
      <w:lvlJc w:val="left"/>
      <w:pPr>
        <w:tabs>
          <w:tab w:val="num" w:pos="360"/>
        </w:tabs>
      </w:pPr>
    </w:lvl>
    <w:lvl w:ilvl="5" w:tplc="618CAC26">
      <w:numFmt w:val="none"/>
      <w:lvlText w:val=""/>
      <w:lvlJc w:val="left"/>
      <w:pPr>
        <w:tabs>
          <w:tab w:val="num" w:pos="360"/>
        </w:tabs>
      </w:pPr>
    </w:lvl>
    <w:lvl w:ilvl="6" w:tplc="BC20C6FA">
      <w:numFmt w:val="none"/>
      <w:lvlText w:val=""/>
      <w:lvlJc w:val="left"/>
      <w:pPr>
        <w:tabs>
          <w:tab w:val="num" w:pos="360"/>
        </w:tabs>
      </w:pPr>
    </w:lvl>
    <w:lvl w:ilvl="7" w:tplc="E380346C">
      <w:numFmt w:val="none"/>
      <w:lvlText w:val=""/>
      <w:lvlJc w:val="left"/>
      <w:pPr>
        <w:tabs>
          <w:tab w:val="num" w:pos="360"/>
        </w:tabs>
      </w:pPr>
    </w:lvl>
    <w:lvl w:ilvl="8" w:tplc="8BF22AC6">
      <w:numFmt w:val="none"/>
      <w:lvlText w:val=""/>
      <w:lvlJc w:val="left"/>
      <w:pPr>
        <w:tabs>
          <w:tab w:val="num" w:pos="360"/>
        </w:tabs>
      </w:pPr>
    </w:lvl>
  </w:abstractNum>
  <w:abstractNum w:abstractNumId="22" w15:restartNumberingAfterBreak="0">
    <w:nsid w:val="7B624384"/>
    <w:multiLevelType w:val="hybridMultilevel"/>
    <w:tmpl w:val="C280483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
    <w:lvlOverride w:ilvl="0">
      <w:lvl w:ilvl="0">
        <w:numFmt w:val="bullet"/>
        <w:lvlText w:val=""/>
        <w:legacy w:legacy="1" w:legacySpace="0" w:legacyIndent="360"/>
        <w:lvlJc w:val="left"/>
        <w:pPr>
          <w:ind w:left="720" w:hanging="360"/>
        </w:pPr>
        <w:rPr>
          <w:rFonts w:ascii="Symbol" w:hAnsi="Symbol" w:hint="default"/>
        </w:rPr>
      </w:lvl>
    </w:lvlOverride>
  </w:num>
  <w:num w:numId="3">
    <w:abstractNumId w:val="17"/>
  </w:num>
  <w:num w:numId="4">
    <w:abstractNumId w:val="22"/>
  </w:num>
  <w:num w:numId="5">
    <w:abstractNumId w:val="19"/>
  </w:num>
  <w:num w:numId="6">
    <w:abstractNumId w:val="5"/>
  </w:num>
  <w:num w:numId="7">
    <w:abstractNumId w:val="3"/>
  </w:num>
  <w:num w:numId="8">
    <w:abstractNumId w:val="15"/>
  </w:num>
  <w:num w:numId="9">
    <w:abstractNumId w:val="10"/>
  </w:num>
  <w:num w:numId="10">
    <w:abstractNumId w:val="21"/>
  </w:num>
  <w:num w:numId="11">
    <w:abstractNumId w:val="2"/>
  </w:num>
  <w:num w:numId="12">
    <w:abstractNumId w:val="12"/>
  </w:num>
  <w:num w:numId="13">
    <w:abstractNumId w:val="13"/>
  </w:num>
  <w:num w:numId="14">
    <w:abstractNumId w:val="8"/>
  </w:num>
  <w:num w:numId="15">
    <w:abstractNumId w:val="9"/>
  </w:num>
  <w:num w:numId="16">
    <w:abstractNumId w:val="16"/>
  </w:num>
  <w:num w:numId="17">
    <w:abstractNumId w:val="0"/>
  </w:num>
  <w:num w:numId="18">
    <w:abstractNumId w:val="7"/>
  </w:num>
  <w:num w:numId="19">
    <w:abstractNumId w:val="4"/>
  </w:num>
  <w:num w:numId="20">
    <w:abstractNumId w:val="18"/>
  </w:num>
  <w:num w:numId="21">
    <w:abstractNumId w:val="6"/>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27"/>
    <w:rsid w:val="000139FB"/>
    <w:rsid w:val="000152B4"/>
    <w:rsid w:val="00015F7B"/>
    <w:rsid w:val="00022065"/>
    <w:rsid w:val="0002746C"/>
    <w:rsid w:val="00032C63"/>
    <w:rsid w:val="00046B8C"/>
    <w:rsid w:val="00055A6F"/>
    <w:rsid w:val="00056664"/>
    <w:rsid w:val="0006164E"/>
    <w:rsid w:val="000629E4"/>
    <w:rsid w:val="000843E0"/>
    <w:rsid w:val="00084B27"/>
    <w:rsid w:val="00085022"/>
    <w:rsid w:val="00091322"/>
    <w:rsid w:val="000A14EC"/>
    <w:rsid w:val="000A3982"/>
    <w:rsid w:val="000A44AA"/>
    <w:rsid w:val="000B3F12"/>
    <w:rsid w:val="000B4389"/>
    <w:rsid w:val="000C73AA"/>
    <w:rsid w:val="000D4EFA"/>
    <w:rsid w:val="000D4FAA"/>
    <w:rsid w:val="000D7AB9"/>
    <w:rsid w:val="000F729D"/>
    <w:rsid w:val="001124C7"/>
    <w:rsid w:val="00115E69"/>
    <w:rsid w:val="001200F8"/>
    <w:rsid w:val="00142C71"/>
    <w:rsid w:val="00144F4C"/>
    <w:rsid w:val="001464EC"/>
    <w:rsid w:val="001502FA"/>
    <w:rsid w:val="00155E11"/>
    <w:rsid w:val="0016264E"/>
    <w:rsid w:val="00175E0B"/>
    <w:rsid w:val="001837BF"/>
    <w:rsid w:val="001943F0"/>
    <w:rsid w:val="00194549"/>
    <w:rsid w:val="00195373"/>
    <w:rsid w:val="001A26DA"/>
    <w:rsid w:val="001B6C93"/>
    <w:rsid w:val="001C181B"/>
    <w:rsid w:val="001E2A64"/>
    <w:rsid w:val="001E4524"/>
    <w:rsid w:val="001E5A08"/>
    <w:rsid w:val="001F12EE"/>
    <w:rsid w:val="00203117"/>
    <w:rsid w:val="00207501"/>
    <w:rsid w:val="00210837"/>
    <w:rsid w:val="0021159A"/>
    <w:rsid w:val="00217D3E"/>
    <w:rsid w:val="00222340"/>
    <w:rsid w:val="00224B48"/>
    <w:rsid w:val="00227947"/>
    <w:rsid w:val="00233472"/>
    <w:rsid w:val="00250D96"/>
    <w:rsid w:val="00256B4D"/>
    <w:rsid w:val="0025741B"/>
    <w:rsid w:val="0026081E"/>
    <w:rsid w:val="00265406"/>
    <w:rsid w:val="00265531"/>
    <w:rsid w:val="00265B12"/>
    <w:rsid w:val="002875A8"/>
    <w:rsid w:val="0029282F"/>
    <w:rsid w:val="002A2A14"/>
    <w:rsid w:val="002A5787"/>
    <w:rsid w:val="002A76C0"/>
    <w:rsid w:val="002B4B48"/>
    <w:rsid w:val="002C0F00"/>
    <w:rsid w:val="002C1CC9"/>
    <w:rsid w:val="002C398D"/>
    <w:rsid w:val="002C535A"/>
    <w:rsid w:val="002C5A87"/>
    <w:rsid w:val="002D47C5"/>
    <w:rsid w:val="002E357B"/>
    <w:rsid w:val="002E619C"/>
    <w:rsid w:val="002F5EB1"/>
    <w:rsid w:val="002F7EA2"/>
    <w:rsid w:val="00303DFD"/>
    <w:rsid w:val="00315BB5"/>
    <w:rsid w:val="00330347"/>
    <w:rsid w:val="003454F8"/>
    <w:rsid w:val="0035078E"/>
    <w:rsid w:val="003507A0"/>
    <w:rsid w:val="00356006"/>
    <w:rsid w:val="00366063"/>
    <w:rsid w:val="00367513"/>
    <w:rsid w:val="00370AB0"/>
    <w:rsid w:val="0037785C"/>
    <w:rsid w:val="003A5603"/>
    <w:rsid w:val="003B42E8"/>
    <w:rsid w:val="003B46D3"/>
    <w:rsid w:val="003D286E"/>
    <w:rsid w:val="003D5A42"/>
    <w:rsid w:val="003D7519"/>
    <w:rsid w:val="003E0883"/>
    <w:rsid w:val="003E3A68"/>
    <w:rsid w:val="003E447A"/>
    <w:rsid w:val="003E44F9"/>
    <w:rsid w:val="003F39EC"/>
    <w:rsid w:val="003F4CF2"/>
    <w:rsid w:val="003F7FD6"/>
    <w:rsid w:val="0040062E"/>
    <w:rsid w:val="004006A7"/>
    <w:rsid w:val="00400E82"/>
    <w:rsid w:val="004119AD"/>
    <w:rsid w:val="004222EE"/>
    <w:rsid w:val="00426282"/>
    <w:rsid w:val="00426968"/>
    <w:rsid w:val="00427E12"/>
    <w:rsid w:val="00433123"/>
    <w:rsid w:val="00436D01"/>
    <w:rsid w:val="00443D22"/>
    <w:rsid w:val="004767DA"/>
    <w:rsid w:val="00480177"/>
    <w:rsid w:val="00484D4C"/>
    <w:rsid w:val="00485E20"/>
    <w:rsid w:val="00491253"/>
    <w:rsid w:val="00493234"/>
    <w:rsid w:val="004939C7"/>
    <w:rsid w:val="004A2FB0"/>
    <w:rsid w:val="004B60F4"/>
    <w:rsid w:val="004C1C74"/>
    <w:rsid w:val="004C2730"/>
    <w:rsid w:val="004C33CC"/>
    <w:rsid w:val="004C72E2"/>
    <w:rsid w:val="004D4CE8"/>
    <w:rsid w:val="004E49CC"/>
    <w:rsid w:val="004F3289"/>
    <w:rsid w:val="004F577F"/>
    <w:rsid w:val="00500A0D"/>
    <w:rsid w:val="00501E42"/>
    <w:rsid w:val="005043E8"/>
    <w:rsid w:val="00524B9C"/>
    <w:rsid w:val="00536E1A"/>
    <w:rsid w:val="00545A54"/>
    <w:rsid w:val="00547776"/>
    <w:rsid w:val="005521FC"/>
    <w:rsid w:val="00561D01"/>
    <w:rsid w:val="00561FAA"/>
    <w:rsid w:val="00564887"/>
    <w:rsid w:val="00572D8E"/>
    <w:rsid w:val="0058080B"/>
    <w:rsid w:val="0059349A"/>
    <w:rsid w:val="005B76CB"/>
    <w:rsid w:val="005C0827"/>
    <w:rsid w:val="005C2AE5"/>
    <w:rsid w:val="005D2DAB"/>
    <w:rsid w:val="005D775D"/>
    <w:rsid w:val="005E652C"/>
    <w:rsid w:val="005F2D13"/>
    <w:rsid w:val="00601113"/>
    <w:rsid w:val="00603EB1"/>
    <w:rsid w:val="00605D02"/>
    <w:rsid w:val="00606356"/>
    <w:rsid w:val="00607613"/>
    <w:rsid w:val="00621710"/>
    <w:rsid w:val="0062380F"/>
    <w:rsid w:val="00626D67"/>
    <w:rsid w:val="00631ED0"/>
    <w:rsid w:val="0063262F"/>
    <w:rsid w:val="006361ED"/>
    <w:rsid w:val="0064430A"/>
    <w:rsid w:val="00646EF6"/>
    <w:rsid w:val="00647443"/>
    <w:rsid w:val="006651BE"/>
    <w:rsid w:val="006703D2"/>
    <w:rsid w:val="00672E76"/>
    <w:rsid w:val="00677BEB"/>
    <w:rsid w:val="00691345"/>
    <w:rsid w:val="00691E49"/>
    <w:rsid w:val="006B2572"/>
    <w:rsid w:val="006C5474"/>
    <w:rsid w:val="006C5D55"/>
    <w:rsid w:val="006D726B"/>
    <w:rsid w:val="006E0863"/>
    <w:rsid w:val="006E33C0"/>
    <w:rsid w:val="006E7CC0"/>
    <w:rsid w:val="006F28F1"/>
    <w:rsid w:val="006F56CE"/>
    <w:rsid w:val="00700393"/>
    <w:rsid w:val="0070763D"/>
    <w:rsid w:val="00712DC5"/>
    <w:rsid w:val="00714F00"/>
    <w:rsid w:val="00715926"/>
    <w:rsid w:val="00720812"/>
    <w:rsid w:val="00731026"/>
    <w:rsid w:val="00743BA7"/>
    <w:rsid w:val="00744D1A"/>
    <w:rsid w:val="00747571"/>
    <w:rsid w:val="00756A2E"/>
    <w:rsid w:val="00760F7A"/>
    <w:rsid w:val="007622DC"/>
    <w:rsid w:val="0076423E"/>
    <w:rsid w:val="00764288"/>
    <w:rsid w:val="007767B0"/>
    <w:rsid w:val="00787B11"/>
    <w:rsid w:val="007903F0"/>
    <w:rsid w:val="00794F48"/>
    <w:rsid w:val="007A75F7"/>
    <w:rsid w:val="007B397B"/>
    <w:rsid w:val="007B62D2"/>
    <w:rsid w:val="007D317C"/>
    <w:rsid w:val="007D4CC5"/>
    <w:rsid w:val="007D7BA5"/>
    <w:rsid w:val="007E75E0"/>
    <w:rsid w:val="007F348D"/>
    <w:rsid w:val="007F489A"/>
    <w:rsid w:val="007F6909"/>
    <w:rsid w:val="0080002E"/>
    <w:rsid w:val="00813234"/>
    <w:rsid w:val="00813774"/>
    <w:rsid w:val="00817472"/>
    <w:rsid w:val="00825E2E"/>
    <w:rsid w:val="00832D07"/>
    <w:rsid w:val="00841124"/>
    <w:rsid w:val="0084399F"/>
    <w:rsid w:val="00846D58"/>
    <w:rsid w:val="00847CAF"/>
    <w:rsid w:val="00861284"/>
    <w:rsid w:val="00862ED7"/>
    <w:rsid w:val="00866C77"/>
    <w:rsid w:val="00875898"/>
    <w:rsid w:val="00883784"/>
    <w:rsid w:val="00895A8C"/>
    <w:rsid w:val="008A46EC"/>
    <w:rsid w:val="008B22FD"/>
    <w:rsid w:val="008B727C"/>
    <w:rsid w:val="008C2B06"/>
    <w:rsid w:val="008C52E8"/>
    <w:rsid w:val="008D1819"/>
    <w:rsid w:val="008F2E5E"/>
    <w:rsid w:val="008F423A"/>
    <w:rsid w:val="00902FA8"/>
    <w:rsid w:val="0091308A"/>
    <w:rsid w:val="00914A48"/>
    <w:rsid w:val="009222AF"/>
    <w:rsid w:val="009233B6"/>
    <w:rsid w:val="00924978"/>
    <w:rsid w:val="00927BCD"/>
    <w:rsid w:val="009379CA"/>
    <w:rsid w:val="00937E7B"/>
    <w:rsid w:val="00955B0A"/>
    <w:rsid w:val="009715E2"/>
    <w:rsid w:val="00975D0E"/>
    <w:rsid w:val="0098014F"/>
    <w:rsid w:val="009857E8"/>
    <w:rsid w:val="009A1A41"/>
    <w:rsid w:val="009A4DBA"/>
    <w:rsid w:val="009B1C28"/>
    <w:rsid w:val="009C42FE"/>
    <w:rsid w:val="009C7B88"/>
    <w:rsid w:val="009D335C"/>
    <w:rsid w:val="009D336E"/>
    <w:rsid w:val="009D510B"/>
    <w:rsid w:val="009D739F"/>
    <w:rsid w:val="009E4251"/>
    <w:rsid w:val="009E5B47"/>
    <w:rsid w:val="00A004F2"/>
    <w:rsid w:val="00A04DD3"/>
    <w:rsid w:val="00A06D30"/>
    <w:rsid w:val="00A10281"/>
    <w:rsid w:val="00A24608"/>
    <w:rsid w:val="00A25F01"/>
    <w:rsid w:val="00A31814"/>
    <w:rsid w:val="00A44B17"/>
    <w:rsid w:val="00A4558C"/>
    <w:rsid w:val="00A50035"/>
    <w:rsid w:val="00A50357"/>
    <w:rsid w:val="00A63426"/>
    <w:rsid w:val="00A64C4D"/>
    <w:rsid w:val="00A65E01"/>
    <w:rsid w:val="00A71C21"/>
    <w:rsid w:val="00A756BF"/>
    <w:rsid w:val="00A77E88"/>
    <w:rsid w:val="00A844C9"/>
    <w:rsid w:val="00A84A76"/>
    <w:rsid w:val="00A851BC"/>
    <w:rsid w:val="00A91C93"/>
    <w:rsid w:val="00A95BFE"/>
    <w:rsid w:val="00A97440"/>
    <w:rsid w:val="00AA3924"/>
    <w:rsid w:val="00AA4810"/>
    <w:rsid w:val="00AB1964"/>
    <w:rsid w:val="00AB7106"/>
    <w:rsid w:val="00AC013E"/>
    <w:rsid w:val="00AC2621"/>
    <w:rsid w:val="00AC64E4"/>
    <w:rsid w:val="00AE582A"/>
    <w:rsid w:val="00AE5C1D"/>
    <w:rsid w:val="00AF40B0"/>
    <w:rsid w:val="00AF6D91"/>
    <w:rsid w:val="00AF73E4"/>
    <w:rsid w:val="00B019F8"/>
    <w:rsid w:val="00B026EF"/>
    <w:rsid w:val="00B05579"/>
    <w:rsid w:val="00B10CC6"/>
    <w:rsid w:val="00B127E5"/>
    <w:rsid w:val="00B14CB9"/>
    <w:rsid w:val="00B1652C"/>
    <w:rsid w:val="00B2141E"/>
    <w:rsid w:val="00B227AA"/>
    <w:rsid w:val="00B23FC5"/>
    <w:rsid w:val="00B25111"/>
    <w:rsid w:val="00B27754"/>
    <w:rsid w:val="00B30959"/>
    <w:rsid w:val="00B35D85"/>
    <w:rsid w:val="00B365C6"/>
    <w:rsid w:val="00B41367"/>
    <w:rsid w:val="00B5012E"/>
    <w:rsid w:val="00B609C8"/>
    <w:rsid w:val="00B6746F"/>
    <w:rsid w:val="00B708EB"/>
    <w:rsid w:val="00B7651B"/>
    <w:rsid w:val="00B81AC0"/>
    <w:rsid w:val="00B830AA"/>
    <w:rsid w:val="00B86EB4"/>
    <w:rsid w:val="00B87715"/>
    <w:rsid w:val="00B942A2"/>
    <w:rsid w:val="00BA0567"/>
    <w:rsid w:val="00BA21D8"/>
    <w:rsid w:val="00BA2899"/>
    <w:rsid w:val="00BA523B"/>
    <w:rsid w:val="00BC2C78"/>
    <w:rsid w:val="00BC64F8"/>
    <w:rsid w:val="00BC7A84"/>
    <w:rsid w:val="00BD5F94"/>
    <w:rsid w:val="00BD71B8"/>
    <w:rsid w:val="00BD7FA1"/>
    <w:rsid w:val="00BE0CAD"/>
    <w:rsid w:val="00BE381D"/>
    <w:rsid w:val="00BE3D7C"/>
    <w:rsid w:val="00BE4913"/>
    <w:rsid w:val="00BF3AFB"/>
    <w:rsid w:val="00C026CD"/>
    <w:rsid w:val="00C0638F"/>
    <w:rsid w:val="00C11A10"/>
    <w:rsid w:val="00C20C33"/>
    <w:rsid w:val="00C32F8D"/>
    <w:rsid w:val="00C40298"/>
    <w:rsid w:val="00C41862"/>
    <w:rsid w:val="00C5162E"/>
    <w:rsid w:val="00C53DB4"/>
    <w:rsid w:val="00C66986"/>
    <w:rsid w:val="00C826B2"/>
    <w:rsid w:val="00C85D8C"/>
    <w:rsid w:val="00C873FB"/>
    <w:rsid w:val="00C909D8"/>
    <w:rsid w:val="00CA19BC"/>
    <w:rsid w:val="00CA729C"/>
    <w:rsid w:val="00CC1C42"/>
    <w:rsid w:val="00CE3B46"/>
    <w:rsid w:val="00CE7F8D"/>
    <w:rsid w:val="00CF3D73"/>
    <w:rsid w:val="00D000EA"/>
    <w:rsid w:val="00D07277"/>
    <w:rsid w:val="00D15C67"/>
    <w:rsid w:val="00D17E69"/>
    <w:rsid w:val="00D22774"/>
    <w:rsid w:val="00D2699C"/>
    <w:rsid w:val="00D26C13"/>
    <w:rsid w:val="00D35DEF"/>
    <w:rsid w:val="00D46FC4"/>
    <w:rsid w:val="00D47067"/>
    <w:rsid w:val="00D6085A"/>
    <w:rsid w:val="00D60CDA"/>
    <w:rsid w:val="00D64076"/>
    <w:rsid w:val="00D66E5E"/>
    <w:rsid w:val="00D728AA"/>
    <w:rsid w:val="00D74E9F"/>
    <w:rsid w:val="00D81D4F"/>
    <w:rsid w:val="00D8242E"/>
    <w:rsid w:val="00D85082"/>
    <w:rsid w:val="00D87296"/>
    <w:rsid w:val="00D93648"/>
    <w:rsid w:val="00DA6981"/>
    <w:rsid w:val="00DC30D1"/>
    <w:rsid w:val="00DC660D"/>
    <w:rsid w:val="00DC799E"/>
    <w:rsid w:val="00DD023E"/>
    <w:rsid w:val="00DD0F17"/>
    <w:rsid w:val="00DD1DAA"/>
    <w:rsid w:val="00DD207D"/>
    <w:rsid w:val="00DD49D2"/>
    <w:rsid w:val="00DD6978"/>
    <w:rsid w:val="00DE0851"/>
    <w:rsid w:val="00DE5EA7"/>
    <w:rsid w:val="00DE7582"/>
    <w:rsid w:val="00DF1A7E"/>
    <w:rsid w:val="00DF7D88"/>
    <w:rsid w:val="00E02AE3"/>
    <w:rsid w:val="00E06449"/>
    <w:rsid w:val="00E1456B"/>
    <w:rsid w:val="00E15C23"/>
    <w:rsid w:val="00E16480"/>
    <w:rsid w:val="00E248B0"/>
    <w:rsid w:val="00E3316C"/>
    <w:rsid w:val="00E46CBF"/>
    <w:rsid w:val="00E5532E"/>
    <w:rsid w:val="00E569D8"/>
    <w:rsid w:val="00E64F83"/>
    <w:rsid w:val="00E74BC1"/>
    <w:rsid w:val="00E94FB0"/>
    <w:rsid w:val="00EA0CD5"/>
    <w:rsid w:val="00EA1BDC"/>
    <w:rsid w:val="00EA2307"/>
    <w:rsid w:val="00EA2D23"/>
    <w:rsid w:val="00EA3F31"/>
    <w:rsid w:val="00EB5BA8"/>
    <w:rsid w:val="00EC4E18"/>
    <w:rsid w:val="00ED11C8"/>
    <w:rsid w:val="00EE3B13"/>
    <w:rsid w:val="00EE50AB"/>
    <w:rsid w:val="00EE7C45"/>
    <w:rsid w:val="00F03117"/>
    <w:rsid w:val="00F03A49"/>
    <w:rsid w:val="00F05A7F"/>
    <w:rsid w:val="00F06A27"/>
    <w:rsid w:val="00F06E1C"/>
    <w:rsid w:val="00F10DE7"/>
    <w:rsid w:val="00F11B1E"/>
    <w:rsid w:val="00F13C02"/>
    <w:rsid w:val="00F16998"/>
    <w:rsid w:val="00F16FB1"/>
    <w:rsid w:val="00F20A99"/>
    <w:rsid w:val="00F235C3"/>
    <w:rsid w:val="00F32032"/>
    <w:rsid w:val="00F32BA1"/>
    <w:rsid w:val="00F4146F"/>
    <w:rsid w:val="00F42644"/>
    <w:rsid w:val="00F46370"/>
    <w:rsid w:val="00F465EB"/>
    <w:rsid w:val="00F560CF"/>
    <w:rsid w:val="00F670C7"/>
    <w:rsid w:val="00F711E4"/>
    <w:rsid w:val="00FA4E31"/>
    <w:rsid w:val="00FB60F2"/>
    <w:rsid w:val="00FB7DE0"/>
    <w:rsid w:val="00FE4190"/>
    <w:rsid w:val="00FF015A"/>
    <w:rsid w:val="00FF44D8"/>
    <w:rsid w:val="00FF5D6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98FDE8"/>
  <w14:defaultImageDpi w14:val="300"/>
  <w15:docId w15:val="{76D35A0C-1241-458C-84F3-BB4C500D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semiHidden/>
    <w:unhideWhenUsed/>
    <w:qFormat/>
    <w:rsid w:val="00866C77"/>
    <w:pPr>
      <w:keepNext/>
      <w:spacing w:before="240" w:after="60"/>
      <w:outlineLvl w:val="1"/>
    </w:pPr>
    <w:rPr>
      <w:rFonts w:ascii="Calibri" w:eastAsia="MS Gothic" w:hAnsi="Calibr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aliases w:val="Название Гр."/>
    <w:basedOn w:val="a"/>
    <w:next w:val="a"/>
    <w:link w:val="a5"/>
    <w:qFormat/>
    <w:pPr>
      <w:spacing w:before="120" w:after="120"/>
    </w:pPr>
    <w:rPr>
      <w:b/>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uiPriority w:val="99"/>
    <w:rPr>
      <w:color w:val="0000FF"/>
      <w:u w:val="single"/>
    </w:rPr>
  </w:style>
  <w:style w:type="character" w:styleId="a7">
    <w:name w:val="Strong"/>
    <w:qFormat/>
    <w:rPr>
      <w:b/>
    </w:rPr>
  </w:style>
  <w:style w:type="table" w:styleId="a8">
    <w:name w:val="Table Contemporary"/>
    <w:basedOn w:val="a1"/>
    <w:rsid w:val="00F06A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aliases w:val="Guideline"/>
    <w:basedOn w:val="a"/>
    <w:link w:val="ac"/>
    <w:rsid w:val="00832D07"/>
    <w:pPr>
      <w:tabs>
        <w:tab w:val="center" w:pos="4677"/>
        <w:tab w:val="right" w:pos="9355"/>
      </w:tabs>
    </w:pPr>
  </w:style>
  <w:style w:type="paragraph" w:styleId="ad">
    <w:name w:val="table of figures"/>
    <w:basedOn w:val="a"/>
    <w:next w:val="a"/>
    <w:uiPriority w:val="99"/>
    <w:rsid w:val="00BD5F94"/>
    <w:pPr>
      <w:spacing w:line="360" w:lineRule="auto"/>
      <w:jc w:val="both"/>
    </w:pPr>
    <w:rPr>
      <w:rFonts w:ascii="Arial" w:hAnsi="Arial"/>
    </w:rPr>
  </w:style>
  <w:style w:type="paragraph" w:styleId="ae">
    <w:name w:val="footer"/>
    <w:basedOn w:val="a"/>
    <w:link w:val="af"/>
    <w:rsid w:val="00975D0E"/>
    <w:pPr>
      <w:tabs>
        <w:tab w:val="center" w:pos="4677"/>
        <w:tab w:val="right" w:pos="9355"/>
      </w:tabs>
    </w:pPr>
  </w:style>
  <w:style w:type="paragraph" w:styleId="af0">
    <w:name w:val="Body Text"/>
    <w:basedOn w:val="a"/>
    <w:rsid w:val="00085022"/>
    <w:pPr>
      <w:spacing w:line="360" w:lineRule="auto"/>
      <w:jc w:val="both"/>
    </w:pPr>
    <w:rPr>
      <w:rFonts w:ascii="Arial" w:hAnsi="Arial" w:cs="Arial"/>
      <w:bCs/>
    </w:rPr>
  </w:style>
  <w:style w:type="paragraph" w:styleId="af1">
    <w:name w:val="footnote text"/>
    <w:aliases w:val="Текст сноски Знак, Текст сноски Знак, Текст сноски, Текст сноски Знак2,Текст сноски Знак1 Знак Знак,Текст сноски Знак Знак Знак Знак,Текст сноски Знак1 Знак Знак Знак Знак,Текст сноски Знак Знак Зн,Текст сноски Знак Знак Знак Знак Знак Знак"/>
    <w:basedOn w:val="a"/>
    <w:link w:val="11"/>
    <w:uiPriority w:val="99"/>
    <w:rsid w:val="00BA2899"/>
    <w:pPr>
      <w:spacing w:line="360" w:lineRule="auto"/>
      <w:jc w:val="both"/>
    </w:pPr>
    <w:rPr>
      <w:rFonts w:ascii="Arial" w:hAnsi="Arial"/>
      <w:sz w:val="20"/>
      <w:szCs w:val="20"/>
    </w:rPr>
  </w:style>
  <w:style w:type="character" w:styleId="af2">
    <w:name w:val="footnote reference"/>
    <w:uiPriority w:val="99"/>
    <w:rsid w:val="00BA2899"/>
    <w:rPr>
      <w:vertAlign w:val="superscript"/>
    </w:rPr>
  </w:style>
  <w:style w:type="character" w:styleId="af3">
    <w:name w:val="page number"/>
    <w:basedOn w:val="a0"/>
    <w:rsid w:val="00D000EA"/>
  </w:style>
  <w:style w:type="paragraph" w:styleId="22">
    <w:name w:val="Body Text 2"/>
    <w:basedOn w:val="a"/>
    <w:rsid w:val="003E3A68"/>
    <w:pPr>
      <w:spacing w:after="120" w:line="480" w:lineRule="auto"/>
    </w:p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Текст сноски Знак2 Знак,Текст сноски Знак1 Знак Знак Знак,Текст сноски Знак Знак Знак Знак Знак,Текст сноски Знак1 Знак Знак Знак Знак Знак"/>
    <w:link w:val="af1"/>
    <w:rsid w:val="00366063"/>
    <w:rPr>
      <w:rFonts w:ascii="Arial" w:hAnsi="Arial"/>
      <w:lang w:val="ru-RU" w:eastAsia="ru-RU" w:bidi="ar-SA"/>
    </w:rPr>
  </w:style>
  <w:style w:type="paragraph" w:customStyle="1" w:styleId="af4">
    <w:name w:val="Основной шрифт абзаца Знак"/>
    <w:aliases w:val=" Знак3 Знак"/>
    <w:basedOn w:val="a"/>
    <w:rsid w:val="00CF3D73"/>
    <w:pPr>
      <w:tabs>
        <w:tab w:val="num" w:pos="360"/>
      </w:tabs>
      <w:spacing w:after="160" w:line="240" w:lineRule="exact"/>
    </w:pPr>
    <w:rPr>
      <w:noProof/>
      <w:lang w:val="en-US"/>
    </w:rPr>
  </w:style>
  <w:style w:type="character" w:customStyle="1" w:styleId="ac">
    <w:name w:val="Верхний колонтитул Знак"/>
    <w:aliases w:val="Guideline Знак"/>
    <w:link w:val="ab"/>
    <w:rsid w:val="00E74BC1"/>
    <w:rPr>
      <w:sz w:val="24"/>
      <w:szCs w:val="24"/>
    </w:rPr>
  </w:style>
  <w:style w:type="character" w:customStyle="1" w:styleId="a5">
    <w:name w:val="Название объекта Знак"/>
    <w:aliases w:val="Название Гр. Знак"/>
    <w:link w:val="a4"/>
    <w:rsid w:val="00EE7C45"/>
    <w:rPr>
      <w:b/>
      <w:sz w:val="24"/>
      <w:szCs w:val="24"/>
    </w:rPr>
  </w:style>
  <w:style w:type="paragraph" w:customStyle="1" w:styleId="13">
    <w:name w:val="Знак1 Знак Знак Знак"/>
    <w:basedOn w:val="a"/>
    <w:rsid w:val="00A24608"/>
    <w:pPr>
      <w:tabs>
        <w:tab w:val="num" w:pos="360"/>
      </w:tabs>
      <w:spacing w:after="160" w:line="240" w:lineRule="exact"/>
    </w:pPr>
    <w:rPr>
      <w:noProof/>
      <w:lang w:val="en-US"/>
    </w:rPr>
  </w:style>
  <w:style w:type="paragraph" w:customStyle="1" w:styleId="14">
    <w:name w:val="Знак1 Знак Знак Знак"/>
    <w:basedOn w:val="a"/>
    <w:rsid w:val="004767DA"/>
    <w:pPr>
      <w:tabs>
        <w:tab w:val="num" w:pos="360"/>
      </w:tabs>
      <w:spacing w:after="160" w:line="240" w:lineRule="exact"/>
    </w:pPr>
    <w:rPr>
      <w:noProof/>
      <w:lang w:val="en-US"/>
    </w:rPr>
  </w:style>
  <w:style w:type="paragraph" w:styleId="af5">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 Знак,Обычный (веб) Знак"/>
    <w:basedOn w:val="a"/>
    <w:link w:val="15"/>
    <w:uiPriority w:val="99"/>
    <w:rsid w:val="00AC64E4"/>
    <w:pPr>
      <w:spacing w:before="100" w:beforeAutospacing="1" w:after="100" w:afterAutospacing="1"/>
    </w:pPr>
  </w:style>
  <w:style w:type="character" w:customStyle="1" w:styleId="15">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5"/>
    <w:uiPriority w:val="99"/>
    <w:rsid w:val="00AC64E4"/>
    <w:rPr>
      <w:sz w:val="24"/>
      <w:szCs w:val="24"/>
    </w:rPr>
  </w:style>
  <w:style w:type="character" w:customStyle="1" w:styleId="23">
    <w:name w:val="Текст сноски Знак2"/>
    <w:aliases w:val="Текст сноски Знак Знак1, Текст сноски Знак Знак2,Текст сноски Знак1 Знак1, Текст сноски Знак Знак Знак1,Текст сноски Знак1 Знак Знак Знак1,Текст сноски Знак Знак Знак Знак Знак1, Текст сноски Знак2 Знак1, Текст сноски Знак Знак Знак3"/>
    <w:uiPriority w:val="99"/>
    <w:rsid w:val="00B026EF"/>
    <w:rPr>
      <w:rFonts w:ascii="Arial" w:hAnsi="Arial"/>
      <w:sz w:val="16"/>
      <w:lang w:val="ru-RU" w:eastAsia="ru-RU" w:bidi="ar-SA"/>
    </w:rPr>
  </w:style>
  <w:style w:type="paragraph" w:customStyle="1" w:styleId="11CharChar2CharCharCharCharCharChar">
    <w:name w:val="Знак Знак1 Знак Знак Знак1 Знак Знак Знак Знак Char Знак Char Знак Знак Знак2 Знак Char Char Знак Знак Char Char Знак Знак Char Char Знак"/>
    <w:basedOn w:val="a"/>
    <w:rsid w:val="00B026EF"/>
    <w:pPr>
      <w:tabs>
        <w:tab w:val="num" w:pos="360"/>
      </w:tabs>
      <w:spacing w:after="160" w:line="240" w:lineRule="exact"/>
    </w:pPr>
    <w:rPr>
      <w:noProof/>
      <w:lang w:val="en-US"/>
    </w:rPr>
  </w:style>
  <w:style w:type="paragraph" w:styleId="af6">
    <w:name w:val="Subtitle"/>
    <w:aliases w:val="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16"/>
    <w:qFormat/>
    <w:rsid w:val="005043E8"/>
    <w:pPr>
      <w:spacing w:before="120" w:line="360" w:lineRule="auto"/>
      <w:ind w:left="-567"/>
      <w:jc w:val="both"/>
    </w:pPr>
    <w:rPr>
      <w:rFonts w:ascii="Arial" w:hAnsi="Arial"/>
      <w:b/>
      <w:i/>
      <w:color w:val="000080"/>
      <w:sz w:val="20"/>
      <w:szCs w:val="20"/>
    </w:rPr>
  </w:style>
  <w:style w:type="character" w:customStyle="1" w:styleId="af7">
    <w:name w:val="Подзаголовок Знак"/>
    <w:rsid w:val="005043E8"/>
    <w:rPr>
      <w:rFonts w:ascii="Calibri" w:eastAsia="MS Gothic" w:hAnsi="Calibri" w:cs="Times New Roman"/>
      <w:sz w:val="24"/>
      <w:szCs w:val="24"/>
    </w:rPr>
  </w:style>
  <w:style w:type="character" w:customStyle="1" w:styleId="16">
    <w:name w:val="Подзаголовок Знак1"/>
    <w:aliases w:val="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link w:val="af6"/>
    <w:rsid w:val="005043E8"/>
    <w:rPr>
      <w:rFonts w:ascii="Arial" w:hAnsi="Arial"/>
      <w:b/>
      <w:i/>
      <w:color w:val="000080"/>
    </w:rPr>
  </w:style>
  <w:style w:type="paragraph" w:styleId="af8">
    <w:name w:val="List Paragraph"/>
    <w:basedOn w:val="a"/>
    <w:uiPriority w:val="34"/>
    <w:qFormat/>
    <w:rsid w:val="00F03117"/>
    <w:pPr>
      <w:spacing w:line="360" w:lineRule="auto"/>
      <w:ind w:left="720"/>
      <w:contextualSpacing/>
      <w:jc w:val="both"/>
    </w:pPr>
    <w:rPr>
      <w:rFonts w:ascii="Arial" w:eastAsia="MS Mincho" w:hAnsi="Arial"/>
      <w:sz w:val="20"/>
    </w:rPr>
  </w:style>
  <w:style w:type="character" w:styleId="af9">
    <w:name w:val="Intense Emphasis"/>
    <w:uiPriority w:val="21"/>
    <w:qFormat/>
    <w:rsid w:val="00F03117"/>
    <w:rPr>
      <w:b/>
      <w:bCs/>
      <w:i/>
      <w:iCs/>
      <w:color w:val="4F81BD"/>
    </w:rPr>
  </w:style>
  <w:style w:type="character" w:customStyle="1" w:styleId="apple-converted-space">
    <w:name w:val="apple-converted-space"/>
    <w:rsid w:val="00D87296"/>
  </w:style>
  <w:style w:type="paragraph" w:customStyle="1" w:styleId="afa">
    <w:name w:val="_Основной текст"/>
    <w:basedOn w:val="af0"/>
    <w:uiPriority w:val="99"/>
    <w:rsid w:val="00ED11C8"/>
    <w:pPr>
      <w:spacing w:before="20" w:after="20" w:line="240" w:lineRule="auto"/>
      <w:jc w:val="left"/>
    </w:pPr>
    <w:rPr>
      <w:rFonts w:ascii="Times New Roman" w:hAnsi="Times New Roman" w:cs="Times New Roman"/>
      <w:bCs w:val="0"/>
      <w:szCs w:val="20"/>
      <w:lang w:eastAsia="en-US"/>
    </w:rPr>
  </w:style>
  <w:style w:type="character" w:customStyle="1" w:styleId="20">
    <w:name w:val="Заголовок 2 Знак"/>
    <w:link w:val="2"/>
    <w:semiHidden/>
    <w:rsid w:val="00866C77"/>
    <w:rPr>
      <w:rFonts w:ascii="Calibri" w:eastAsia="MS Gothic" w:hAnsi="Calibri" w:cs="Times New Roman"/>
      <w:b/>
      <w:bCs/>
      <w:i/>
      <w:iCs/>
      <w:sz w:val="28"/>
      <w:szCs w:val="28"/>
    </w:rPr>
  </w:style>
  <w:style w:type="paragraph" w:customStyle="1" w:styleId="afb">
    <w:name w:val="очистить формат"/>
    <w:basedOn w:val="a"/>
    <w:link w:val="afc"/>
    <w:uiPriority w:val="99"/>
    <w:rsid w:val="00866C77"/>
    <w:pPr>
      <w:spacing w:line="360" w:lineRule="auto"/>
      <w:jc w:val="both"/>
    </w:pPr>
    <w:rPr>
      <w:rFonts w:ascii="Arial" w:hAnsi="Arial"/>
      <w:sz w:val="20"/>
    </w:rPr>
  </w:style>
  <w:style w:type="character" w:customStyle="1" w:styleId="afc">
    <w:name w:val="очистить формат Знак"/>
    <w:link w:val="afb"/>
    <w:uiPriority w:val="99"/>
    <w:rsid w:val="00866C77"/>
    <w:rPr>
      <w:rFonts w:ascii="Arial" w:hAnsi="Arial"/>
      <w:szCs w:val="24"/>
    </w:rPr>
  </w:style>
  <w:style w:type="character" w:customStyle="1" w:styleId="30">
    <w:name w:val="Текст сноски Знак Знак Знак3"/>
    <w:aliases w:val="Текст сноски Знак Знак1 Знак,Текст сноски Знак2 Знак Знак,Текст сноски Знак Знак Знак1 Знак,Текст сноски Знак3 Знак,Текст сноски Знак Знак Знак2 Знак"/>
    <w:uiPriority w:val="99"/>
    <w:locked/>
    <w:rsid w:val="00A004F2"/>
    <w:rPr>
      <w:rFonts w:ascii="Arial" w:hAnsi="Arial"/>
      <w:sz w:val="16"/>
      <w:lang w:val="ru-RU" w:eastAsia="ru-RU"/>
    </w:rPr>
  </w:style>
  <w:style w:type="paragraph" w:customStyle="1" w:styleId="rvps4">
    <w:name w:val="rvps4"/>
    <w:basedOn w:val="a"/>
    <w:rsid w:val="00DC30D1"/>
    <w:pPr>
      <w:spacing w:before="100" w:beforeAutospacing="1" w:after="100" w:afterAutospacing="1"/>
    </w:pPr>
  </w:style>
  <w:style w:type="paragraph" w:customStyle="1" w:styleId="Standard">
    <w:name w:val="Standard"/>
    <w:link w:val="Standard0"/>
    <w:uiPriority w:val="99"/>
    <w:rsid w:val="00D15C67"/>
    <w:pPr>
      <w:suppressAutoHyphens/>
      <w:autoSpaceDN w:val="0"/>
      <w:spacing w:line="360" w:lineRule="auto"/>
      <w:jc w:val="both"/>
      <w:textAlignment w:val="baseline"/>
    </w:pPr>
    <w:rPr>
      <w:rFonts w:ascii="Arial" w:hAnsi="Arial" w:cs="Arial"/>
      <w:kern w:val="3"/>
      <w:szCs w:val="24"/>
      <w:lang w:eastAsia="zh-CN"/>
    </w:rPr>
  </w:style>
  <w:style w:type="character" w:customStyle="1" w:styleId="Standard0">
    <w:name w:val="Standard Знак"/>
    <w:link w:val="Standard"/>
    <w:uiPriority w:val="99"/>
    <w:rsid w:val="00D15C67"/>
    <w:rPr>
      <w:rFonts w:ascii="Arial" w:hAnsi="Arial" w:cs="Arial"/>
      <w:kern w:val="3"/>
      <w:szCs w:val="24"/>
      <w:lang w:eastAsia="zh-CN"/>
    </w:rPr>
  </w:style>
  <w:style w:type="character" w:customStyle="1" w:styleId="FootnoteSymbol">
    <w:name w:val="Footnote Symbol"/>
    <w:rsid w:val="00D15C67"/>
    <w:rPr>
      <w:rFonts w:cs="Times New Roman"/>
      <w:position w:val="0"/>
      <w:vertAlign w:val="superscript"/>
    </w:rPr>
  </w:style>
  <w:style w:type="character" w:customStyle="1" w:styleId="apple-style-span">
    <w:name w:val="apple-style-span"/>
    <w:basedOn w:val="a0"/>
    <w:rsid w:val="00D74E9F"/>
  </w:style>
  <w:style w:type="paragraph" w:styleId="24">
    <w:name w:val="Body Text Indent 2"/>
    <w:basedOn w:val="a"/>
    <w:link w:val="25"/>
    <w:semiHidden/>
    <w:unhideWhenUsed/>
    <w:rsid w:val="008F423A"/>
    <w:pPr>
      <w:spacing w:after="120" w:line="480" w:lineRule="auto"/>
      <w:ind w:left="283"/>
    </w:pPr>
  </w:style>
  <w:style w:type="character" w:customStyle="1" w:styleId="25">
    <w:name w:val="Основной текст с отступом 2 Знак"/>
    <w:basedOn w:val="a0"/>
    <w:link w:val="24"/>
    <w:semiHidden/>
    <w:rsid w:val="008F423A"/>
    <w:rPr>
      <w:sz w:val="24"/>
      <w:szCs w:val="24"/>
    </w:rPr>
  </w:style>
  <w:style w:type="character" w:customStyle="1" w:styleId="af">
    <w:name w:val="Нижний колонтитул Знак"/>
    <w:link w:val="ae"/>
    <w:rsid w:val="00443D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3424">
      <w:bodyDiv w:val="1"/>
      <w:marLeft w:val="0"/>
      <w:marRight w:val="0"/>
      <w:marTop w:val="0"/>
      <w:marBottom w:val="0"/>
      <w:divBdr>
        <w:top w:val="none" w:sz="0" w:space="0" w:color="auto"/>
        <w:left w:val="none" w:sz="0" w:space="0" w:color="auto"/>
        <w:bottom w:val="none" w:sz="0" w:space="0" w:color="auto"/>
        <w:right w:val="none" w:sz="0" w:space="0" w:color="auto"/>
      </w:divBdr>
    </w:div>
    <w:div w:id="17124839">
      <w:bodyDiv w:val="1"/>
      <w:marLeft w:val="0"/>
      <w:marRight w:val="0"/>
      <w:marTop w:val="0"/>
      <w:marBottom w:val="0"/>
      <w:divBdr>
        <w:top w:val="none" w:sz="0" w:space="0" w:color="auto"/>
        <w:left w:val="none" w:sz="0" w:space="0" w:color="auto"/>
        <w:bottom w:val="none" w:sz="0" w:space="0" w:color="auto"/>
        <w:right w:val="none" w:sz="0" w:space="0" w:color="auto"/>
      </w:divBdr>
    </w:div>
    <w:div w:id="55711981">
      <w:bodyDiv w:val="1"/>
      <w:marLeft w:val="0"/>
      <w:marRight w:val="0"/>
      <w:marTop w:val="0"/>
      <w:marBottom w:val="0"/>
      <w:divBdr>
        <w:top w:val="none" w:sz="0" w:space="0" w:color="auto"/>
        <w:left w:val="none" w:sz="0" w:space="0" w:color="auto"/>
        <w:bottom w:val="none" w:sz="0" w:space="0" w:color="auto"/>
        <w:right w:val="none" w:sz="0" w:space="0" w:color="auto"/>
      </w:divBdr>
    </w:div>
    <w:div w:id="61104813">
      <w:bodyDiv w:val="1"/>
      <w:marLeft w:val="0"/>
      <w:marRight w:val="0"/>
      <w:marTop w:val="0"/>
      <w:marBottom w:val="0"/>
      <w:divBdr>
        <w:top w:val="none" w:sz="0" w:space="0" w:color="auto"/>
        <w:left w:val="none" w:sz="0" w:space="0" w:color="auto"/>
        <w:bottom w:val="none" w:sz="0" w:space="0" w:color="auto"/>
        <w:right w:val="none" w:sz="0" w:space="0" w:color="auto"/>
      </w:divBdr>
    </w:div>
    <w:div w:id="66271103">
      <w:bodyDiv w:val="1"/>
      <w:marLeft w:val="0"/>
      <w:marRight w:val="0"/>
      <w:marTop w:val="0"/>
      <w:marBottom w:val="0"/>
      <w:divBdr>
        <w:top w:val="none" w:sz="0" w:space="0" w:color="auto"/>
        <w:left w:val="none" w:sz="0" w:space="0" w:color="auto"/>
        <w:bottom w:val="none" w:sz="0" w:space="0" w:color="auto"/>
        <w:right w:val="none" w:sz="0" w:space="0" w:color="auto"/>
      </w:divBdr>
    </w:div>
    <w:div w:id="72167544">
      <w:bodyDiv w:val="1"/>
      <w:marLeft w:val="0"/>
      <w:marRight w:val="0"/>
      <w:marTop w:val="0"/>
      <w:marBottom w:val="0"/>
      <w:divBdr>
        <w:top w:val="none" w:sz="0" w:space="0" w:color="auto"/>
        <w:left w:val="none" w:sz="0" w:space="0" w:color="auto"/>
        <w:bottom w:val="none" w:sz="0" w:space="0" w:color="auto"/>
        <w:right w:val="none" w:sz="0" w:space="0" w:color="auto"/>
      </w:divBdr>
    </w:div>
    <w:div w:id="79377045">
      <w:bodyDiv w:val="1"/>
      <w:marLeft w:val="0"/>
      <w:marRight w:val="0"/>
      <w:marTop w:val="0"/>
      <w:marBottom w:val="0"/>
      <w:divBdr>
        <w:top w:val="none" w:sz="0" w:space="0" w:color="auto"/>
        <w:left w:val="none" w:sz="0" w:space="0" w:color="auto"/>
        <w:bottom w:val="none" w:sz="0" w:space="0" w:color="auto"/>
        <w:right w:val="none" w:sz="0" w:space="0" w:color="auto"/>
      </w:divBdr>
    </w:div>
    <w:div w:id="107163068">
      <w:bodyDiv w:val="1"/>
      <w:marLeft w:val="0"/>
      <w:marRight w:val="0"/>
      <w:marTop w:val="0"/>
      <w:marBottom w:val="0"/>
      <w:divBdr>
        <w:top w:val="none" w:sz="0" w:space="0" w:color="auto"/>
        <w:left w:val="none" w:sz="0" w:space="0" w:color="auto"/>
        <w:bottom w:val="none" w:sz="0" w:space="0" w:color="auto"/>
        <w:right w:val="none" w:sz="0" w:space="0" w:color="auto"/>
      </w:divBdr>
    </w:div>
    <w:div w:id="134640007">
      <w:bodyDiv w:val="1"/>
      <w:marLeft w:val="0"/>
      <w:marRight w:val="0"/>
      <w:marTop w:val="0"/>
      <w:marBottom w:val="0"/>
      <w:divBdr>
        <w:top w:val="none" w:sz="0" w:space="0" w:color="auto"/>
        <w:left w:val="none" w:sz="0" w:space="0" w:color="auto"/>
        <w:bottom w:val="none" w:sz="0" w:space="0" w:color="auto"/>
        <w:right w:val="none" w:sz="0" w:space="0" w:color="auto"/>
      </w:divBdr>
    </w:div>
    <w:div w:id="178199584">
      <w:bodyDiv w:val="1"/>
      <w:marLeft w:val="0"/>
      <w:marRight w:val="0"/>
      <w:marTop w:val="0"/>
      <w:marBottom w:val="0"/>
      <w:divBdr>
        <w:top w:val="none" w:sz="0" w:space="0" w:color="auto"/>
        <w:left w:val="none" w:sz="0" w:space="0" w:color="auto"/>
        <w:bottom w:val="none" w:sz="0" w:space="0" w:color="auto"/>
        <w:right w:val="none" w:sz="0" w:space="0" w:color="auto"/>
      </w:divBdr>
    </w:div>
    <w:div w:id="206989002">
      <w:bodyDiv w:val="1"/>
      <w:marLeft w:val="0"/>
      <w:marRight w:val="0"/>
      <w:marTop w:val="0"/>
      <w:marBottom w:val="0"/>
      <w:divBdr>
        <w:top w:val="none" w:sz="0" w:space="0" w:color="auto"/>
        <w:left w:val="none" w:sz="0" w:space="0" w:color="auto"/>
        <w:bottom w:val="none" w:sz="0" w:space="0" w:color="auto"/>
        <w:right w:val="none" w:sz="0" w:space="0" w:color="auto"/>
      </w:divBdr>
    </w:div>
    <w:div w:id="243300486">
      <w:bodyDiv w:val="1"/>
      <w:marLeft w:val="0"/>
      <w:marRight w:val="0"/>
      <w:marTop w:val="0"/>
      <w:marBottom w:val="0"/>
      <w:divBdr>
        <w:top w:val="none" w:sz="0" w:space="0" w:color="auto"/>
        <w:left w:val="none" w:sz="0" w:space="0" w:color="auto"/>
        <w:bottom w:val="none" w:sz="0" w:space="0" w:color="auto"/>
        <w:right w:val="none" w:sz="0" w:space="0" w:color="auto"/>
      </w:divBdr>
    </w:div>
    <w:div w:id="306785681">
      <w:bodyDiv w:val="1"/>
      <w:marLeft w:val="0"/>
      <w:marRight w:val="0"/>
      <w:marTop w:val="0"/>
      <w:marBottom w:val="0"/>
      <w:divBdr>
        <w:top w:val="none" w:sz="0" w:space="0" w:color="auto"/>
        <w:left w:val="none" w:sz="0" w:space="0" w:color="auto"/>
        <w:bottom w:val="none" w:sz="0" w:space="0" w:color="auto"/>
        <w:right w:val="none" w:sz="0" w:space="0" w:color="auto"/>
      </w:divBdr>
    </w:div>
    <w:div w:id="335500408">
      <w:bodyDiv w:val="1"/>
      <w:marLeft w:val="0"/>
      <w:marRight w:val="0"/>
      <w:marTop w:val="0"/>
      <w:marBottom w:val="0"/>
      <w:divBdr>
        <w:top w:val="none" w:sz="0" w:space="0" w:color="auto"/>
        <w:left w:val="none" w:sz="0" w:space="0" w:color="auto"/>
        <w:bottom w:val="none" w:sz="0" w:space="0" w:color="auto"/>
        <w:right w:val="none" w:sz="0" w:space="0" w:color="auto"/>
      </w:divBdr>
    </w:div>
    <w:div w:id="368991811">
      <w:bodyDiv w:val="1"/>
      <w:marLeft w:val="0"/>
      <w:marRight w:val="0"/>
      <w:marTop w:val="0"/>
      <w:marBottom w:val="0"/>
      <w:divBdr>
        <w:top w:val="none" w:sz="0" w:space="0" w:color="auto"/>
        <w:left w:val="none" w:sz="0" w:space="0" w:color="auto"/>
        <w:bottom w:val="none" w:sz="0" w:space="0" w:color="auto"/>
        <w:right w:val="none" w:sz="0" w:space="0" w:color="auto"/>
      </w:divBdr>
    </w:div>
    <w:div w:id="424887313">
      <w:bodyDiv w:val="1"/>
      <w:marLeft w:val="0"/>
      <w:marRight w:val="0"/>
      <w:marTop w:val="0"/>
      <w:marBottom w:val="0"/>
      <w:divBdr>
        <w:top w:val="none" w:sz="0" w:space="0" w:color="auto"/>
        <w:left w:val="none" w:sz="0" w:space="0" w:color="auto"/>
        <w:bottom w:val="none" w:sz="0" w:space="0" w:color="auto"/>
        <w:right w:val="none" w:sz="0" w:space="0" w:color="auto"/>
      </w:divBdr>
    </w:div>
    <w:div w:id="434402923">
      <w:bodyDiv w:val="1"/>
      <w:marLeft w:val="0"/>
      <w:marRight w:val="0"/>
      <w:marTop w:val="0"/>
      <w:marBottom w:val="0"/>
      <w:divBdr>
        <w:top w:val="none" w:sz="0" w:space="0" w:color="auto"/>
        <w:left w:val="none" w:sz="0" w:space="0" w:color="auto"/>
        <w:bottom w:val="none" w:sz="0" w:space="0" w:color="auto"/>
        <w:right w:val="none" w:sz="0" w:space="0" w:color="auto"/>
      </w:divBdr>
    </w:div>
    <w:div w:id="446389162">
      <w:bodyDiv w:val="1"/>
      <w:marLeft w:val="0"/>
      <w:marRight w:val="0"/>
      <w:marTop w:val="0"/>
      <w:marBottom w:val="0"/>
      <w:divBdr>
        <w:top w:val="none" w:sz="0" w:space="0" w:color="auto"/>
        <w:left w:val="none" w:sz="0" w:space="0" w:color="auto"/>
        <w:bottom w:val="none" w:sz="0" w:space="0" w:color="auto"/>
        <w:right w:val="none" w:sz="0" w:space="0" w:color="auto"/>
      </w:divBdr>
    </w:div>
    <w:div w:id="488324520">
      <w:bodyDiv w:val="1"/>
      <w:marLeft w:val="0"/>
      <w:marRight w:val="0"/>
      <w:marTop w:val="0"/>
      <w:marBottom w:val="0"/>
      <w:divBdr>
        <w:top w:val="none" w:sz="0" w:space="0" w:color="auto"/>
        <w:left w:val="none" w:sz="0" w:space="0" w:color="auto"/>
        <w:bottom w:val="none" w:sz="0" w:space="0" w:color="auto"/>
        <w:right w:val="none" w:sz="0" w:space="0" w:color="auto"/>
      </w:divBdr>
    </w:div>
    <w:div w:id="529219096">
      <w:bodyDiv w:val="1"/>
      <w:marLeft w:val="0"/>
      <w:marRight w:val="0"/>
      <w:marTop w:val="0"/>
      <w:marBottom w:val="0"/>
      <w:divBdr>
        <w:top w:val="none" w:sz="0" w:space="0" w:color="auto"/>
        <w:left w:val="none" w:sz="0" w:space="0" w:color="auto"/>
        <w:bottom w:val="none" w:sz="0" w:space="0" w:color="auto"/>
        <w:right w:val="none" w:sz="0" w:space="0" w:color="auto"/>
      </w:divBdr>
    </w:div>
    <w:div w:id="562446804">
      <w:bodyDiv w:val="1"/>
      <w:marLeft w:val="0"/>
      <w:marRight w:val="0"/>
      <w:marTop w:val="0"/>
      <w:marBottom w:val="0"/>
      <w:divBdr>
        <w:top w:val="none" w:sz="0" w:space="0" w:color="auto"/>
        <w:left w:val="none" w:sz="0" w:space="0" w:color="auto"/>
        <w:bottom w:val="none" w:sz="0" w:space="0" w:color="auto"/>
        <w:right w:val="none" w:sz="0" w:space="0" w:color="auto"/>
      </w:divBdr>
    </w:div>
    <w:div w:id="661852642">
      <w:bodyDiv w:val="1"/>
      <w:marLeft w:val="0"/>
      <w:marRight w:val="0"/>
      <w:marTop w:val="0"/>
      <w:marBottom w:val="0"/>
      <w:divBdr>
        <w:top w:val="none" w:sz="0" w:space="0" w:color="auto"/>
        <w:left w:val="none" w:sz="0" w:space="0" w:color="auto"/>
        <w:bottom w:val="none" w:sz="0" w:space="0" w:color="auto"/>
        <w:right w:val="none" w:sz="0" w:space="0" w:color="auto"/>
      </w:divBdr>
    </w:div>
    <w:div w:id="717238936">
      <w:bodyDiv w:val="1"/>
      <w:marLeft w:val="0"/>
      <w:marRight w:val="0"/>
      <w:marTop w:val="0"/>
      <w:marBottom w:val="0"/>
      <w:divBdr>
        <w:top w:val="none" w:sz="0" w:space="0" w:color="auto"/>
        <w:left w:val="none" w:sz="0" w:space="0" w:color="auto"/>
        <w:bottom w:val="none" w:sz="0" w:space="0" w:color="auto"/>
        <w:right w:val="none" w:sz="0" w:space="0" w:color="auto"/>
      </w:divBdr>
    </w:div>
    <w:div w:id="753235937">
      <w:bodyDiv w:val="1"/>
      <w:marLeft w:val="0"/>
      <w:marRight w:val="0"/>
      <w:marTop w:val="0"/>
      <w:marBottom w:val="0"/>
      <w:divBdr>
        <w:top w:val="none" w:sz="0" w:space="0" w:color="auto"/>
        <w:left w:val="none" w:sz="0" w:space="0" w:color="auto"/>
        <w:bottom w:val="none" w:sz="0" w:space="0" w:color="auto"/>
        <w:right w:val="none" w:sz="0" w:space="0" w:color="auto"/>
      </w:divBdr>
    </w:div>
    <w:div w:id="825710703">
      <w:bodyDiv w:val="1"/>
      <w:marLeft w:val="0"/>
      <w:marRight w:val="0"/>
      <w:marTop w:val="0"/>
      <w:marBottom w:val="0"/>
      <w:divBdr>
        <w:top w:val="none" w:sz="0" w:space="0" w:color="auto"/>
        <w:left w:val="none" w:sz="0" w:space="0" w:color="auto"/>
        <w:bottom w:val="none" w:sz="0" w:space="0" w:color="auto"/>
        <w:right w:val="none" w:sz="0" w:space="0" w:color="auto"/>
      </w:divBdr>
    </w:div>
    <w:div w:id="840661111">
      <w:bodyDiv w:val="1"/>
      <w:marLeft w:val="0"/>
      <w:marRight w:val="0"/>
      <w:marTop w:val="0"/>
      <w:marBottom w:val="0"/>
      <w:divBdr>
        <w:top w:val="none" w:sz="0" w:space="0" w:color="auto"/>
        <w:left w:val="none" w:sz="0" w:space="0" w:color="auto"/>
        <w:bottom w:val="none" w:sz="0" w:space="0" w:color="auto"/>
        <w:right w:val="none" w:sz="0" w:space="0" w:color="auto"/>
      </w:divBdr>
    </w:div>
    <w:div w:id="845363340">
      <w:bodyDiv w:val="1"/>
      <w:marLeft w:val="0"/>
      <w:marRight w:val="0"/>
      <w:marTop w:val="0"/>
      <w:marBottom w:val="0"/>
      <w:divBdr>
        <w:top w:val="none" w:sz="0" w:space="0" w:color="auto"/>
        <w:left w:val="none" w:sz="0" w:space="0" w:color="auto"/>
        <w:bottom w:val="none" w:sz="0" w:space="0" w:color="auto"/>
        <w:right w:val="none" w:sz="0" w:space="0" w:color="auto"/>
      </w:divBdr>
    </w:div>
    <w:div w:id="849418045">
      <w:bodyDiv w:val="1"/>
      <w:marLeft w:val="0"/>
      <w:marRight w:val="0"/>
      <w:marTop w:val="0"/>
      <w:marBottom w:val="0"/>
      <w:divBdr>
        <w:top w:val="none" w:sz="0" w:space="0" w:color="auto"/>
        <w:left w:val="none" w:sz="0" w:space="0" w:color="auto"/>
        <w:bottom w:val="none" w:sz="0" w:space="0" w:color="auto"/>
        <w:right w:val="none" w:sz="0" w:space="0" w:color="auto"/>
      </w:divBdr>
    </w:div>
    <w:div w:id="867642275">
      <w:bodyDiv w:val="1"/>
      <w:marLeft w:val="0"/>
      <w:marRight w:val="0"/>
      <w:marTop w:val="0"/>
      <w:marBottom w:val="0"/>
      <w:divBdr>
        <w:top w:val="none" w:sz="0" w:space="0" w:color="auto"/>
        <w:left w:val="none" w:sz="0" w:space="0" w:color="auto"/>
        <w:bottom w:val="none" w:sz="0" w:space="0" w:color="auto"/>
        <w:right w:val="none" w:sz="0" w:space="0" w:color="auto"/>
      </w:divBdr>
    </w:div>
    <w:div w:id="896092420">
      <w:bodyDiv w:val="1"/>
      <w:marLeft w:val="0"/>
      <w:marRight w:val="0"/>
      <w:marTop w:val="0"/>
      <w:marBottom w:val="0"/>
      <w:divBdr>
        <w:top w:val="none" w:sz="0" w:space="0" w:color="auto"/>
        <w:left w:val="none" w:sz="0" w:space="0" w:color="auto"/>
        <w:bottom w:val="none" w:sz="0" w:space="0" w:color="auto"/>
        <w:right w:val="none" w:sz="0" w:space="0" w:color="auto"/>
      </w:divBdr>
    </w:div>
    <w:div w:id="899100014">
      <w:bodyDiv w:val="1"/>
      <w:marLeft w:val="0"/>
      <w:marRight w:val="0"/>
      <w:marTop w:val="0"/>
      <w:marBottom w:val="0"/>
      <w:divBdr>
        <w:top w:val="none" w:sz="0" w:space="0" w:color="auto"/>
        <w:left w:val="none" w:sz="0" w:space="0" w:color="auto"/>
        <w:bottom w:val="none" w:sz="0" w:space="0" w:color="auto"/>
        <w:right w:val="none" w:sz="0" w:space="0" w:color="auto"/>
      </w:divBdr>
    </w:div>
    <w:div w:id="902914367">
      <w:bodyDiv w:val="1"/>
      <w:marLeft w:val="0"/>
      <w:marRight w:val="0"/>
      <w:marTop w:val="0"/>
      <w:marBottom w:val="0"/>
      <w:divBdr>
        <w:top w:val="none" w:sz="0" w:space="0" w:color="auto"/>
        <w:left w:val="none" w:sz="0" w:space="0" w:color="auto"/>
        <w:bottom w:val="none" w:sz="0" w:space="0" w:color="auto"/>
        <w:right w:val="none" w:sz="0" w:space="0" w:color="auto"/>
      </w:divBdr>
    </w:div>
    <w:div w:id="951090163">
      <w:bodyDiv w:val="1"/>
      <w:marLeft w:val="0"/>
      <w:marRight w:val="0"/>
      <w:marTop w:val="0"/>
      <w:marBottom w:val="0"/>
      <w:divBdr>
        <w:top w:val="none" w:sz="0" w:space="0" w:color="auto"/>
        <w:left w:val="none" w:sz="0" w:space="0" w:color="auto"/>
        <w:bottom w:val="none" w:sz="0" w:space="0" w:color="auto"/>
        <w:right w:val="none" w:sz="0" w:space="0" w:color="auto"/>
      </w:divBdr>
    </w:div>
    <w:div w:id="954795675">
      <w:bodyDiv w:val="1"/>
      <w:marLeft w:val="0"/>
      <w:marRight w:val="0"/>
      <w:marTop w:val="0"/>
      <w:marBottom w:val="0"/>
      <w:divBdr>
        <w:top w:val="none" w:sz="0" w:space="0" w:color="auto"/>
        <w:left w:val="none" w:sz="0" w:space="0" w:color="auto"/>
        <w:bottom w:val="none" w:sz="0" w:space="0" w:color="auto"/>
        <w:right w:val="none" w:sz="0" w:space="0" w:color="auto"/>
      </w:divBdr>
    </w:div>
    <w:div w:id="962228972">
      <w:bodyDiv w:val="1"/>
      <w:marLeft w:val="0"/>
      <w:marRight w:val="0"/>
      <w:marTop w:val="0"/>
      <w:marBottom w:val="0"/>
      <w:divBdr>
        <w:top w:val="none" w:sz="0" w:space="0" w:color="auto"/>
        <w:left w:val="none" w:sz="0" w:space="0" w:color="auto"/>
        <w:bottom w:val="none" w:sz="0" w:space="0" w:color="auto"/>
        <w:right w:val="none" w:sz="0" w:space="0" w:color="auto"/>
      </w:divBdr>
    </w:div>
    <w:div w:id="1019311689">
      <w:bodyDiv w:val="1"/>
      <w:marLeft w:val="0"/>
      <w:marRight w:val="0"/>
      <w:marTop w:val="0"/>
      <w:marBottom w:val="0"/>
      <w:divBdr>
        <w:top w:val="none" w:sz="0" w:space="0" w:color="auto"/>
        <w:left w:val="none" w:sz="0" w:space="0" w:color="auto"/>
        <w:bottom w:val="none" w:sz="0" w:space="0" w:color="auto"/>
        <w:right w:val="none" w:sz="0" w:space="0" w:color="auto"/>
      </w:divBdr>
    </w:div>
    <w:div w:id="1035082896">
      <w:bodyDiv w:val="1"/>
      <w:marLeft w:val="0"/>
      <w:marRight w:val="0"/>
      <w:marTop w:val="0"/>
      <w:marBottom w:val="0"/>
      <w:divBdr>
        <w:top w:val="none" w:sz="0" w:space="0" w:color="auto"/>
        <w:left w:val="none" w:sz="0" w:space="0" w:color="auto"/>
        <w:bottom w:val="none" w:sz="0" w:space="0" w:color="auto"/>
        <w:right w:val="none" w:sz="0" w:space="0" w:color="auto"/>
      </w:divBdr>
    </w:div>
    <w:div w:id="1037779436">
      <w:bodyDiv w:val="1"/>
      <w:marLeft w:val="0"/>
      <w:marRight w:val="0"/>
      <w:marTop w:val="0"/>
      <w:marBottom w:val="0"/>
      <w:divBdr>
        <w:top w:val="none" w:sz="0" w:space="0" w:color="auto"/>
        <w:left w:val="none" w:sz="0" w:space="0" w:color="auto"/>
        <w:bottom w:val="none" w:sz="0" w:space="0" w:color="auto"/>
        <w:right w:val="none" w:sz="0" w:space="0" w:color="auto"/>
      </w:divBdr>
    </w:div>
    <w:div w:id="1048069330">
      <w:bodyDiv w:val="1"/>
      <w:marLeft w:val="0"/>
      <w:marRight w:val="0"/>
      <w:marTop w:val="0"/>
      <w:marBottom w:val="0"/>
      <w:divBdr>
        <w:top w:val="none" w:sz="0" w:space="0" w:color="auto"/>
        <w:left w:val="none" w:sz="0" w:space="0" w:color="auto"/>
        <w:bottom w:val="none" w:sz="0" w:space="0" w:color="auto"/>
        <w:right w:val="none" w:sz="0" w:space="0" w:color="auto"/>
      </w:divBdr>
    </w:div>
    <w:div w:id="1080638236">
      <w:bodyDiv w:val="1"/>
      <w:marLeft w:val="0"/>
      <w:marRight w:val="0"/>
      <w:marTop w:val="0"/>
      <w:marBottom w:val="0"/>
      <w:divBdr>
        <w:top w:val="none" w:sz="0" w:space="0" w:color="auto"/>
        <w:left w:val="none" w:sz="0" w:space="0" w:color="auto"/>
        <w:bottom w:val="none" w:sz="0" w:space="0" w:color="auto"/>
        <w:right w:val="none" w:sz="0" w:space="0" w:color="auto"/>
      </w:divBdr>
    </w:div>
    <w:div w:id="1086533198">
      <w:bodyDiv w:val="1"/>
      <w:marLeft w:val="0"/>
      <w:marRight w:val="0"/>
      <w:marTop w:val="0"/>
      <w:marBottom w:val="0"/>
      <w:divBdr>
        <w:top w:val="none" w:sz="0" w:space="0" w:color="auto"/>
        <w:left w:val="none" w:sz="0" w:space="0" w:color="auto"/>
        <w:bottom w:val="none" w:sz="0" w:space="0" w:color="auto"/>
        <w:right w:val="none" w:sz="0" w:space="0" w:color="auto"/>
      </w:divBdr>
    </w:div>
    <w:div w:id="1093666833">
      <w:bodyDiv w:val="1"/>
      <w:marLeft w:val="0"/>
      <w:marRight w:val="0"/>
      <w:marTop w:val="0"/>
      <w:marBottom w:val="0"/>
      <w:divBdr>
        <w:top w:val="none" w:sz="0" w:space="0" w:color="auto"/>
        <w:left w:val="none" w:sz="0" w:space="0" w:color="auto"/>
        <w:bottom w:val="none" w:sz="0" w:space="0" w:color="auto"/>
        <w:right w:val="none" w:sz="0" w:space="0" w:color="auto"/>
      </w:divBdr>
    </w:div>
    <w:div w:id="1164589907">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36164664">
      <w:bodyDiv w:val="1"/>
      <w:marLeft w:val="0"/>
      <w:marRight w:val="0"/>
      <w:marTop w:val="0"/>
      <w:marBottom w:val="0"/>
      <w:divBdr>
        <w:top w:val="none" w:sz="0" w:space="0" w:color="auto"/>
        <w:left w:val="none" w:sz="0" w:space="0" w:color="auto"/>
        <w:bottom w:val="none" w:sz="0" w:space="0" w:color="auto"/>
        <w:right w:val="none" w:sz="0" w:space="0" w:color="auto"/>
      </w:divBdr>
    </w:div>
    <w:div w:id="1260720164">
      <w:bodyDiv w:val="1"/>
      <w:marLeft w:val="0"/>
      <w:marRight w:val="0"/>
      <w:marTop w:val="0"/>
      <w:marBottom w:val="0"/>
      <w:divBdr>
        <w:top w:val="none" w:sz="0" w:space="0" w:color="auto"/>
        <w:left w:val="none" w:sz="0" w:space="0" w:color="auto"/>
        <w:bottom w:val="none" w:sz="0" w:space="0" w:color="auto"/>
        <w:right w:val="none" w:sz="0" w:space="0" w:color="auto"/>
      </w:divBdr>
    </w:div>
    <w:div w:id="1283850954">
      <w:bodyDiv w:val="1"/>
      <w:marLeft w:val="0"/>
      <w:marRight w:val="0"/>
      <w:marTop w:val="0"/>
      <w:marBottom w:val="0"/>
      <w:divBdr>
        <w:top w:val="none" w:sz="0" w:space="0" w:color="auto"/>
        <w:left w:val="none" w:sz="0" w:space="0" w:color="auto"/>
        <w:bottom w:val="none" w:sz="0" w:space="0" w:color="auto"/>
        <w:right w:val="none" w:sz="0" w:space="0" w:color="auto"/>
      </w:divBdr>
    </w:div>
    <w:div w:id="1312757239">
      <w:bodyDiv w:val="1"/>
      <w:marLeft w:val="0"/>
      <w:marRight w:val="0"/>
      <w:marTop w:val="0"/>
      <w:marBottom w:val="0"/>
      <w:divBdr>
        <w:top w:val="none" w:sz="0" w:space="0" w:color="auto"/>
        <w:left w:val="none" w:sz="0" w:space="0" w:color="auto"/>
        <w:bottom w:val="none" w:sz="0" w:space="0" w:color="auto"/>
        <w:right w:val="none" w:sz="0" w:space="0" w:color="auto"/>
      </w:divBdr>
    </w:div>
    <w:div w:id="1324772510">
      <w:bodyDiv w:val="1"/>
      <w:marLeft w:val="0"/>
      <w:marRight w:val="0"/>
      <w:marTop w:val="0"/>
      <w:marBottom w:val="0"/>
      <w:divBdr>
        <w:top w:val="none" w:sz="0" w:space="0" w:color="auto"/>
        <w:left w:val="none" w:sz="0" w:space="0" w:color="auto"/>
        <w:bottom w:val="none" w:sz="0" w:space="0" w:color="auto"/>
        <w:right w:val="none" w:sz="0" w:space="0" w:color="auto"/>
      </w:divBdr>
    </w:div>
    <w:div w:id="1355889181">
      <w:bodyDiv w:val="1"/>
      <w:marLeft w:val="0"/>
      <w:marRight w:val="0"/>
      <w:marTop w:val="0"/>
      <w:marBottom w:val="0"/>
      <w:divBdr>
        <w:top w:val="none" w:sz="0" w:space="0" w:color="auto"/>
        <w:left w:val="none" w:sz="0" w:space="0" w:color="auto"/>
        <w:bottom w:val="none" w:sz="0" w:space="0" w:color="auto"/>
        <w:right w:val="none" w:sz="0" w:space="0" w:color="auto"/>
      </w:divBdr>
    </w:div>
    <w:div w:id="1356032304">
      <w:bodyDiv w:val="1"/>
      <w:marLeft w:val="0"/>
      <w:marRight w:val="0"/>
      <w:marTop w:val="0"/>
      <w:marBottom w:val="0"/>
      <w:divBdr>
        <w:top w:val="none" w:sz="0" w:space="0" w:color="auto"/>
        <w:left w:val="none" w:sz="0" w:space="0" w:color="auto"/>
        <w:bottom w:val="none" w:sz="0" w:space="0" w:color="auto"/>
        <w:right w:val="none" w:sz="0" w:space="0" w:color="auto"/>
      </w:divBdr>
    </w:div>
    <w:div w:id="1438791232">
      <w:bodyDiv w:val="1"/>
      <w:marLeft w:val="0"/>
      <w:marRight w:val="0"/>
      <w:marTop w:val="0"/>
      <w:marBottom w:val="0"/>
      <w:divBdr>
        <w:top w:val="none" w:sz="0" w:space="0" w:color="auto"/>
        <w:left w:val="none" w:sz="0" w:space="0" w:color="auto"/>
        <w:bottom w:val="none" w:sz="0" w:space="0" w:color="auto"/>
        <w:right w:val="none" w:sz="0" w:space="0" w:color="auto"/>
      </w:divBdr>
    </w:div>
    <w:div w:id="1444957104">
      <w:bodyDiv w:val="1"/>
      <w:marLeft w:val="0"/>
      <w:marRight w:val="0"/>
      <w:marTop w:val="0"/>
      <w:marBottom w:val="0"/>
      <w:divBdr>
        <w:top w:val="none" w:sz="0" w:space="0" w:color="auto"/>
        <w:left w:val="none" w:sz="0" w:space="0" w:color="auto"/>
        <w:bottom w:val="none" w:sz="0" w:space="0" w:color="auto"/>
        <w:right w:val="none" w:sz="0" w:space="0" w:color="auto"/>
      </w:divBdr>
    </w:div>
    <w:div w:id="1530099635">
      <w:bodyDiv w:val="1"/>
      <w:marLeft w:val="0"/>
      <w:marRight w:val="0"/>
      <w:marTop w:val="0"/>
      <w:marBottom w:val="0"/>
      <w:divBdr>
        <w:top w:val="none" w:sz="0" w:space="0" w:color="auto"/>
        <w:left w:val="none" w:sz="0" w:space="0" w:color="auto"/>
        <w:bottom w:val="none" w:sz="0" w:space="0" w:color="auto"/>
        <w:right w:val="none" w:sz="0" w:space="0" w:color="auto"/>
      </w:divBdr>
    </w:div>
    <w:div w:id="1547179538">
      <w:bodyDiv w:val="1"/>
      <w:marLeft w:val="0"/>
      <w:marRight w:val="0"/>
      <w:marTop w:val="0"/>
      <w:marBottom w:val="0"/>
      <w:divBdr>
        <w:top w:val="none" w:sz="0" w:space="0" w:color="auto"/>
        <w:left w:val="none" w:sz="0" w:space="0" w:color="auto"/>
        <w:bottom w:val="none" w:sz="0" w:space="0" w:color="auto"/>
        <w:right w:val="none" w:sz="0" w:space="0" w:color="auto"/>
      </w:divBdr>
    </w:div>
    <w:div w:id="1572495679">
      <w:bodyDiv w:val="1"/>
      <w:marLeft w:val="0"/>
      <w:marRight w:val="0"/>
      <w:marTop w:val="0"/>
      <w:marBottom w:val="0"/>
      <w:divBdr>
        <w:top w:val="none" w:sz="0" w:space="0" w:color="auto"/>
        <w:left w:val="none" w:sz="0" w:space="0" w:color="auto"/>
        <w:bottom w:val="none" w:sz="0" w:space="0" w:color="auto"/>
        <w:right w:val="none" w:sz="0" w:space="0" w:color="auto"/>
      </w:divBdr>
    </w:div>
    <w:div w:id="1586645265">
      <w:bodyDiv w:val="1"/>
      <w:marLeft w:val="0"/>
      <w:marRight w:val="0"/>
      <w:marTop w:val="0"/>
      <w:marBottom w:val="0"/>
      <w:divBdr>
        <w:top w:val="none" w:sz="0" w:space="0" w:color="auto"/>
        <w:left w:val="none" w:sz="0" w:space="0" w:color="auto"/>
        <w:bottom w:val="none" w:sz="0" w:space="0" w:color="auto"/>
        <w:right w:val="none" w:sz="0" w:space="0" w:color="auto"/>
      </w:divBdr>
    </w:div>
    <w:div w:id="1621915781">
      <w:bodyDiv w:val="1"/>
      <w:marLeft w:val="0"/>
      <w:marRight w:val="0"/>
      <w:marTop w:val="0"/>
      <w:marBottom w:val="0"/>
      <w:divBdr>
        <w:top w:val="none" w:sz="0" w:space="0" w:color="auto"/>
        <w:left w:val="none" w:sz="0" w:space="0" w:color="auto"/>
        <w:bottom w:val="none" w:sz="0" w:space="0" w:color="auto"/>
        <w:right w:val="none" w:sz="0" w:space="0" w:color="auto"/>
      </w:divBdr>
    </w:div>
    <w:div w:id="1625848151">
      <w:bodyDiv w:val="1"/>
      <w:marLeft w:val="0"/>
      <w:marRight w:val="0"/>
      <w:marTop w:val="0"/>
      <w:marBottom w:val="0"/>
      <w:divBdr>
        <w:top w:val="none" w:sz="0" w:space="0" w:color="auto"/>
        <w:left w:val="none" w:sz="0" w:space="0" w:color="auto"/>
        <w:bottom w:val="none" w:sz="0" w:space="0" w:color="auto"/>
        <w:right w:val="none" w:sz="0" w:space="0" w:color="auto"/>
      </w:divBdr>
    </w:div>
    <w:div w:id="1632633017">
      <w:bodyDiv w:val="1"/>
      <w:marLeft w:val="0"/>
      <w:marRight w:val="0"/>
      <w:marTop w:val="0"/>
      <w:marBottom w:val="0"/>
      <w:divBdr>
        <w:top w:val="none" w:sz="0" w:space="0" w:color="auto"/>
        <w:left w:val="none" w:sz="0" w:space="0" w:color="auto"/>
        <w:bottom w:val="none" w:sz="0" w:space="0" w:color="auto"/>
        <w:right w:val="none" w:sz="0" w:space="0" w:color="auto"/>
      </w:divBdr>
    </w:div>
    <w:div w:id="1636637962">
      <w:bodyDiv w:val="1"/>
      <w:marLeft w:val="0"/>
      <w:marRight w:val="0"/>
      <w:marTop w:val="0"/>
      <w:marBottom w:val="0"/>
      <w:divBdr>
        <w:top w:val="none" w:sz="0" w:space="0" w:color="auto"/>
        <w:left w:val="none" w:sz="0" w:space="0" w:color="auto"/>
        <w:bottom w:val="none" w:sz="0" w:space="0" w:color="auto"/>
        <w:right w:val="none" w:sz="0" w:space="0" w:color="auto"/>
      </w:divBdr>
    </w:div>
    <w:div w:id="1643075179">
      <w:bodyDiv w:val="1"/>
      <w:marLeft w:val="0"/>
      <w:marRight w:val="0"/>
      <w:marTop w:val="0"/>
      <w:marBottom w:val="0"/>
      <w:divBdr>
        <w:top w:val="none" w:sz="0" w:space="0" w:color="auto"/>
        <w:left w:val="none" w:sz="0" w:space="0" w:color="auto"/>
        <w:bottom w:val="none" w:sz="0" w:space="0" w:color="auto"/>
        <w:right w:val="none" w:sz="0" w:space="0" w:color="auto"/>
      </w:divBdr>
    </w:div>
    <w:div w:id="1651061997">
      <w:bodyDiv w:val="1"/>
      <w:marLeft w:val="0"/>
      <w:marRight w:val="0"/>
      <w:marTop w:val="0"/>
      <w:marBottom w:val="0"/>
      <w:divBdr>
        <w:top w:val="none" w:sz="0" w:space="0" w:color="auto"/>
        <w:left w:val="none" w:sz="0" w:space="0" w:color="auto"/>
        <w:bottom w:val="none" w:sz="0" w:space="0" w:color="auto"/>
        <w:right w:val="none" w:sz="0" w:space="0" w:color="auto"/>
      </w:divBdr>
    </w:div>
    <w:div w:id="1669677540">
      <w:bodyDiv w:val="1"/>
      <w:marLeft w:val="0"/>
      <w:marRight w:val="0"/>
      <w:marTop w:val="0"/>
      <w:marBottom w:val="0"/>
      <w:divBdr>
        <w:top w:val="none" w:sz="0" w:space="0" w:color="auto"/>
        <w:left w:val="none" w:sz="0" w:space="0" w:color="auto"/>
        <w:bottom w:val="none" w:sz="0" w:space="0" w:color="auto"/>
        <w:right w:val="none" w:sz="0" w:space="0" w:color="auto"/>
      </w:divBdr>
    </w:div>
    <w:div w:id="1682464236">
      <w:bodyDiv w:val="1"/>
      <w:marLeft w:val="0"/>
      <w:marRight w:val="0"/>
      <w:marTop w:val="0"/>
      <w:marBottom w:val="0"/>
      <w:divBdr>
        <w:top w:val="none" w:sz="0" w:space="0" w:color="auto"/>
        <w:left w:val="none" w:sz="0" w:space="0" w:color="auto"/>
        <w:bottom w:val="none" w:sz="0" w:space="0" w:color="auto"/>
        <w:right w:val="none" w:sz="0" w:space="0" w:color="auto"/>
      </w:divBdr>
    </w:div>
    <w:div w:id="1685210804">
      <w:bodyDiv w:val="1"/>
      <w:marLeft w:val="0"/>
      <w:marRight w:val="0"/>
      <w:marTop w:val="0"/>
      <w:marBottom w:val="0"/>
      <w:divBdr>
        <w:top w:val="none" w:sz="0" w:space="0" w:color="auto"/>
        <w:left w:val="none" w:sz="0" w:space="0" w:color="auto"/>
        <w:bottom w:val="none" w:sz="0" w:space="0" w:color="auto"/>
        <w:right w:val="none" w:sz="0" w:space="0" w:color="auto"/>
      </w:divBdr>
    </w:div>
    <w:div w:id="1764372521">
      <w:bodyDiv w:val="1"/>
      <w:marLeft w:val="0"/>
      <w:marRight w:val="0"/>
      <w:marTop w:val="0"/>
      <w:marBottom w:val="0"/>
      <w:divBdr>
        <w:top w:val="none" w:sz="0" w:space="0" w:color="auto"/>
        <w:left w:val="none" w:sz="0" w:space="0" w:color="auto"/>
        <w:bottom w:val="none" w:sz="0" w:space="0" w:color="auto"/>
        <w:right w:val="none" w:sz="0" w:space="0" w:color="auto"/>
      </w:divBdr>
    </w:div>
    <w:div w:id="1766195831">
      <w:bodyDiv w:val="1"/>
      <w:marLeft w:val="0"/>
      <w:marRight w:val="0"/>
      <w:marTop w:val="0"/>
      <w:marBottom w:val="0"/>
      <w:divBdr>
        <w:top w:val="none" w:sz="0" w:space="0" w:color="auto"/>
        <w:left w:val="none" w:sz="0" w:space="0" w:color="auto"/>
        <w:bottom w:val="none" w:sz="0" w:space="0" w:color="auto"/>
        <w:right w:val="none" w:sz="0" w:space="0" w:color="auto"/>
      </w:divBdr>
    </w:div>
    <w:div w:id="1772360782">
      <w:bodyDiv w:val="1"/>
      <w:marLeft w:val="0"/>
      <w:marRight w:val="0"/>
      <w:marTop w:val="0"/>
      <w:marBottom w:val="0"/>
      <w:divBdr>
        <w:top w:val="none" w:sz="0" w:space="0" w:color="auto"/>
        <w:left w:val="none" w:sz="0" w:space="0" w:color="auto"/>
        <w:bottom w:val="none" w:sz="0" w:space="0" w:color="auto"/>
        <w:right w:val="none" w:sz="0" w:space="0" w:color="auto"/>
      </w:divBdr>
    </w:div>
    <w:div w:id="1824618226">
      <w:bodyDiv w:val="1"/>
      <w:marLeft w:val="0"/>
      <w:marRight w:val="0"/>
      <w:marTop w:val="0"/>
      <w:marBottom w:val="0"/>
      <w:divBdr>
        <w:top w:val="none" w:sz="0" w:space="0" w:color="auto"/>
        <w:left w:val="none" w:sz="0" w:space="0" w:color="auto"/>
        <w:bottom w:val="none" w:sz="0" w:space="0" w:color="auto"/>
        <w:right w:val="none" w:sz="0" w:space="0" w:color="auto"/>
      </w:divBdr>
    </w:div>
    <w:div w:id="1924869907">
      <w:bodyDiv w:val="1"/>
      <w:marLeft w:val="0"/>
      <w:marRight w:val="0"/>
      <w:marTop w:val="0"/>
      <w:marBottom w:val="0"/>
      <w:divBdr>
        <w:top w:val="none" w:sz="0" w:space="0" w:color="auto"/>
        <w:left w:val="none" w:sz="0" w:space="0" w:color="auto"/>
        <w:bottom w:val="none" w:sz="0" w:space="0" w:color="auto"/>
        <w:right w:val="none" w:sz="0" w:space="0" w:color="auto"/>
      </w:divBdr>
    </w:div>
    <w:div w:id="1959680770">
      <w:bodyDiv w:val="1"/>
      <w:marLeft w:val="0"/>
      <w:marRight w:val="0"/>
      <w:marTop w:val="0"/>
      <w:marBottom w:val="0"/>
      <w:divBdr>
        <w:top w:val="none" w:sz="0" w:space="0" w:color="auto"/>
        <w:left w:val="none" w:sz="0" w:space="0" w:color="auto"/>
        <w:bottom w:val="none" w:sz="0" w:space="0" w:color="auto"/>
        <w:right w:val="none" w:sz="0" w:space="0" w:color="auto"/>
      </w:divBdr>
    </w:div>
    <w:div w:id="1982802461">
      <w:bodyDiv w:val="1"/>
      <w:marLeft w:val="0"/>
      <w:marRight w:val="0"/>
      <w:marTop w:val="0"/>
      <w:marBottom w:val="0"/>
      <w:divBdr>
        <w:top w:val="none" w:sz="0" w:space="0" w:color="auto"/>
        <w:left w:val="none" w:sz="0" w:space="0" w:color="auto"/>
        <w:bottom w:val="none" w:sz="0" w:space="0" w:color="auto"/>
        <w:right w:val="none" w:sz="0" w:space="0" w:color="auto"/>
      </w:divBdr>
    </w:div>
    <w:div w:id="1990285183">
      <w:bodyDiv w:val="1"/>
      <w:marLeft w:val="0"/>
      <w:marRight w:val="0"/>
      <w:marTop w:val="0"/>
      <w:marBottom w:val="0"/>
      <w:divBdr>
        <w:top w:val="none" w:sz="0" w:space="0" w:color="auto"/>
        <w:left w:val="none" w:sz="0" w:space="0" w:color="auto"/>
        <w:bottom w:val="none" w:sz="0" w:space="0" w:color="auto"/>
        <w:right w:val="none" w:sz="0" w:space="0" w:color="auto"/>
      </w:divBdr>
    </w:div>
    <w:div w:id="2031906774">
      <w:bodyDiv w:val="1"/>
      <w:marLeft w:val="0"/>
      <w:marRight w:val="0"/>
      <w:marTop w:val="0"/>
      <w:marBottom w:val="0"/>
      <w:divBdr>
        <w:top w:val="none" w:sz="0" w:space="0" w:color="auto"/>
        <w:left w:val="none" w:sz="0" w:space="0" w:color="auto"/>
        <w:bottom w:val="none" w:sz="0" w:space="0" w:color="auto"/>
        <w:right w:val="none" w:sz="0" w:space="0" w:color="auto"/>
      </w:divBdr>
    </w:div>
    <w:div w:id="2035308193">
      <w:bodyDiv w:val="1"/>
      <w:marLeft w:val="0"/>
      <w:marRight w:val="0"/>
      <w:marTop w:val="0"/>
      <w:marBottom w:val="0"/>
      <w:divBdr>
        <w:top w:val="none" w:sz="0" w:space="0" w:color="auto"/>
        <w:left w:val="none" w:sz="0" w:space="0" w:color="auto"/>
        <w:bottom w:val="none" w:sz="0" w:space="0" w:color="auto"/>
        <w:right w:val="none" w:sz="0" w:space="0" w:color="auto"/>
      </w:divBdr>
    </w:div>
    <w:div w:id="2048868005">
      <w:bodyDiv w:val="1"/>
      <w:marLeft w:val="0"/>
      <w:marRight w:val="0"/>
      <w:marTop w:val="0"/>
      <w:marBottom w:val="0"/>
      <w:divBdr>
        <w:top w:val="none" w:sz="0" w:space="0" w:color="auto"/>
        <w:left w:val="none" w:sz="0" w:space="0" w:color="auto"/>
        <w:bottom w:val="none" w:sz="0" w:space="0" w:color="auto"/>
        <w:right w:val="none" w:sz="0" w:space="0" w:color="auto"/>
      </w:divBdr>
    </w:div>
    <w:div w:id="2110465721">
      <w:bodyDiv w:val="1"/>
      <w:marLeft w:val="0"/>
      <w:marRight w:val="0"/>
      <w:marTop w:val="0"/>
      <w:marBottom w:val="0"/>
      <w:divBdr>
        <w:top w:val="none" w:sz="0" w:space="0" w:color="auto"/>
        <w:left w:val="none" w:sz="0" w:space="0" w:color="auto"/>
        <w:bottom w:val="none" w:sz="0" w:space="0" w:color="auto"/>
        <w:right w:val="none" w:sz="0" w:space="0" w:color="auto"/>
      </w:divBdr>
    </w:div>
    <w:div w:id="2121488844">
      <w:bodyDiv w:val="1"/>
      <w:marLeft w:val="0"/>
      <w:marRight w:val="0"/>
      <w:marTop w:val="0"/>
      <w:marBottom w:val="0"/>
      <w:divBdr>
        <w:top w:val="none" w:sz="0" w:space="0" w:color="auto"/>
        <w:left w:val="none" w:sz="0" w:space="0" w:color="auto"/>
        <w:bottom w:val="none" w:sz="0" w:space="0" w:color="auto"/>
        <w:right w:val="none" w:sz="0" w:space="0" w:color="auto"/>
      </w:divBdr>
    </w:div>
    <w:div w:id="2139175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tep-by-step.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ep-by-step.ru/" TargetMode="External"/><Relationship Id="rId4" Type="http://schemas.openxmlformats.org/officeDocument/2006/relationships/webSettings" Target="webSettings.xml"/><Relationship Id="rId9" Type="http://schemas.openxmlformats.org/officeDocument/2006/relationships/hyperlink" Target="http://www.step-by-step.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537</TotalTime>
  <Pages>5</Pages>
  <Words>1423</Words>
  <Characters>8112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9516</CharactersWithSpaces>
  <SharedDoc>false</SharedDoc>
  <HLinks>
    <vt:vector size="30" baseType="variant">
      <vt:variant>
        <vt:i4>2359362</vt:i4>
      </vt:variant>
      <vt:variant>
        <vt:i4>9</vt:i4>
      </vt:variant>
      <vt:variant>
        <vt:i4>0</vt:i4>
      </vt:variant>
      <vt:variant>
        <vt:i4>5</vt:i4>
      </vt:variant>
      <vt:variant>
        <vt:lpwstr>http://www.step-by-step.ru/</vt:lpwstr>
      </vt:variant>
      <vt:variant>
        <vt:lpwstr/>
      </vt:variant>
      <vt:variant>
        <vt:i4>2359362</vt:i4>
      </vt:variant>
      <vt:variant>
        <vt:i4>6</vt:i4>
      </vt:variant>
      <vt:variant>
        <vt:i4>0</vt:i4>
      </vt:variant>
      <vt:variant>
        <vt:i4>5</vt:i4>
      </vt:variant>
      <vt:variant>
        <vt:lpwstr>http://www.step-by-step.ru/</vt:lpwstr>
      </vt:variant>
      <vt:variant>
        <vt:lpwstr/>
      </vt:variant>
      <vt:variant>
        <vt:i4>2359362</vt:i4>
      </vt:variant>
      <vt:variant>
        <vt:i4>3</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2359405</vt:i4>
      </vt:variant>
      <vt:variant>
        <vt:i4>0</vt:i4>
      </vt:variant>
      <vt:variant>
        <vt:i4>0</vt:i4>
      </vt:variant>
      <vt:variant>
        <vt:i4>5</vt:i4>
      </vt:variant>
      <vt:variant>
        <vt:lpwstr>http://www.step-by-step.ru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user</cp:lastModifiedBy>
  <cp:revision>22</cp:revision>
  <cp:lastPrinted>2007-02-02T15:05:00Z</cp:lastPrinted>
  <dcterms:created xsi:type="dcterms:W3CDTF">2018-01-11T14:06:00Z</dcterms:created>
  <dcterms:modified xsi:type="dcterms:W3CDTF">2018-11-18T20:35:00Z</dcterms:modified>
</cp:coreProperties>
</file>